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65CC3" w:rsidRDefault="00165CC3" w:rsidP="00293DFA">
      <w:pPr>
        <w:pStyle w:val="SwissnosoAufzhlung2"/>
        <w:sectPr w:rsidR="00165CC3" w:rsidSect="008C19A8">
          <w:headerReference w:type="default" r:id="rId8"/>
          <w:footerReference w:type="default" r:id="rId9"/>
          <w:headerReference w:type="first" r:id="rId10"/>
          <w:footerReference w:type="first" r:id="rId11"/>
          <w:pgSz w:w="11906" w:h="16838"/>
          <w:pgMar w:top="2070" w:right="851" w:bottom="1304" w:left="1701" w:header="851" w:footer="510" w:gutter="0"/>
          <w:cols w:space="720"/>
          <w:formProt w:val="0"/>
          <w:titlePg/>
          <w:docGrid w:linePitch="286"/>
        </w:sectPr>
      </w:pPr>
      <w:bookmarkStart w:id="0" w:name="_Toc309319922"/>
      <w:bookmarkStart w:id="1" w:name="_Toc309320247"/>
      <w:bookmarkStart w:id="2" w:name="_Toc309320775"/>
      <w:bookmarkStart w:id="3" w:name="_Toc309321804"/>
      <w:bookmarkStart w:id="4" w:name="_Toc309364801"/>
      <w:bookmarkStart w:id="5" w:name="_Toc309372350"/>
      <w:bookmarkStart w:id="6" w:name="_Toc309374041"/>
      <w:bookmarkStart w:id="7" w:name="_Toc309473605"/>
      <w:bookmarkStart w:id="8" w:name="_Toc436208130"/>
      <w:bookmarkStart w:id="9" w:name="_Toc436756999"/>
    </w:p>
    <w:p w:rsidR="000E4F87" w:rsidRPr="000E4F87" w:rsidRDefault="000E4F87" w:rsidP="000E4F87">
      <w:pPr>
        <w:pStyle w:val="SwissnosoTitel"/>
      </w:pPr>
      <w:r w:rsidRPr="000E4F87">
        <w:t>Sample Guidelines</w:t>
      </w:r>
      <w:r>
        <w:t>: präoperative Hautdesinfektion</w:t>
      </w:r>
    </w:p>
    <w:bookmarkEnd w:id="0"/>
    <w:bookmarkEnd w:id="1"/>
    <w:bookmarkEnd w:id="2"/>
    <w:bookmarkEnd w:id="3"/>
    <w:bookmarkEnd w:id="4"/>
    <w:bookmarkEnd w:id="5"/>
    <w:bookmarkEnd w:id="6"/>
    <w:bookmarkEnd w:id="7"/>
    <w:bookmarkEnd w:id="8"/>
    <w:bookmarkEnd w:id="9"/>
    <w:p w:rsidR="000E4F87" w:rsidRDefault="000E4F87" w:rsidP="000E4F87">
      <w:pPr>
        <w:pStyle w:val="SwissnosoText"/>
      </w:pPr>
      <w:r w:rsidRPr="000E4F87">
        <w:t>Die folgende Richtlinie regelt Verantwortlichkeiten, Materialbedarf und Ablauf der präoperativen Hautdesinfektion.</w:t>
      </w:r>
    </w:p>
    <w:p w:rsidR="000E4F87" w:rsidRPr="007E2F9F" w:rsidRDefault="000E4F87" w:rsidP="000E4F87">
      <w:pPr>
        <w:pStyle w:val="Swissnosoberschrift1"/>
      </w:pPr>
      <w:r w:rsidRPr="007E2F9F">
        <w:t>Hintergrund</w:t>
      </w:r>
    </w:p>
    <w:p w:rsidR="000E4F87" w:rsidRPr="007E2F9F" w:rsidRDefault="000E4F87" w:rsidP="000E4F87">
      <w:pPr>
        <w:pStyle w:val="SwissnosoText"/>
      </w:pPr>
      <w:r w:rsidRPr="007E2F9F">
        <w:t xml:space="preserve">Das Ziel der präoperativen Hautdesinfektion ist die Reduktion des Risikos einer postoperativen Wundinfektion indem sichtbare Verschmutzungen und die transiente Flora entfernt werden und vorhandene Mikroorganismen an einem raschen Wachstum gehindert werden. </w:t>
      </w:r>
    </w:p>
    <w:p w:rsidR="000E4F87" w:rsidRPr="007E2F9F" w:rsidRDefault="000E4F87" w:rsidP="000E4F87">
      <w:pPr>
        <w:pStyle w:val="SwissnosoText"/>
      </w:pPr>
      <w:r w:rsidRPr="007E2F9F">
        <w:t>Der Nutzen der Hautdesinfektion vor der Operation ist unumstritten und in allen Richtlinien als Standard empfohlen. Nichtsdestotrotz ist die Wirksamkeit stark abhängig von der Wahl des Desinfektionsmittels sowie der Methodik in der praktischen Anwendung. Zwar werden unterschiedliche Modalitäten der Hautvorbereitung sowie verschiedene Desinfektionsmittel gutgeheissen, jedoch hat sich gezeigt, dass vor allem die Kombination mit Alkohol eine bessere unmittelbare und residuelle antimikrobielle Aktivität aufweist. Noch wird diskutiert, ob Povidon-Iod oder Chlorhexidin der bessere Kombinationspartner zum Alkohol ist, jedoch scheint zumindest gemäss einer Cochrane-Übersichtsarbeit aus dem Jahr 2004 und der aktualisierten Version aus dem 2013 weder für das eine noch das andere eine bessere Evidenz.</w:t>
      </w:r>
    </w:p>
    <w:p w:rsidR="000E4F87" w:rsidRPr="007E2F9F" w:rsidRDefault="000E4F87" w:rsidP="000E4F87">
      <w:pPr>
        <w:pStyle w:val="SwissnosoText"/>
      </w:pPr>
      <w:r w:rsidRPr="007E2F9F">
        <w:t>Neben der richtigen Produktewahl sind die Compliance, die Instruktion sowie die korrekte Applikation ebenso wichtig.</w:t>
      </w:r>
    </w:p>
    <w:p w:rsidR="000E4F87" w:rsidRPr="000E4F87" w:rsidRDefault="000E4F87" w:rsidP="000E4F87">
      <w:pPr>
        <w:pStyle w:val="Swissnosoberschrift1"/>
      </w:pPr>
      <w:r w:rsidRPr="000E4F87">
        <w:t>Verantwortlichkeiten</w:t>
      </w:r>
    </w:p>
    <w:p w:rsidR="000E4F87" w:rsidRPr="007E2F9F" w:rsidRDefault="000E4F87" w:rsidP="000E4F87">
      <w:pPr>
        <w:pStyle w:val="SwissnosoZwischentitel"/>
      </w:pPr>
      <w:r w:rsidRPr="007E2F9F">
        <w:t>Abteilung:</w:t>
      </w:r>
    </w:p>
    <w:p w:rsidR="000E4F87" w:rsidRPr="007E2F9F" w:rsidRDefault="000E4F87" w:rsidP="000E4F87">
      <w:pPr>
        <w:pStyle w:val="SwissnosoAufzhlung1"/>
        <w:rPr>
          <w:b/>
        </w:rPr>
      </w:pPr>
      <w:r w:rsidRPr="007E2F9F">
        <w:t>Vorbereitungen der Abteilung sind durchgeführt (Patienten haben vor dem Eingriff geduscht)</w:t>
      </w:r>
    </w:p>
    <w:p w:rsidR="000E4F87" w:rsidRPr="000E4F87" w:rsidRDefault="000E4F87" w:rsidP="000E4F87">
      <w:pPr>
        <w:pStyle w:val="SwissnosoZwischentitel"/>
      </w:pPr>
      <w:r w:rsidRPr="007E2F9F">
        <w:t>Lagerungspflege:</w:t>
      </w:r>
    </w:p>
    <w:p w:rsidR="000E4F87" w:rsidRPr="007E2F9F" w:rsidRDefault="000E4F87" w:rsidP="000E4F87">
      <w:pPr>
        <w:pStyle w:val="SwissnosoAufzhlung1"/>
        <w:rPr>
          <w:b/>
          <w:color w:val="auto"/>
        </w:rPr>
      </w:pPr>
      <w:r w:rsidRPr="007E2F9F">
        <w:t xml:space="preserve">Entfernt Haare in der OP-Vorbereitung gem. Punkt xy </w:t>
      </w:r>
    </w:p>
    <w:p w:rsidR="000E4F87" w:rsidRPr="007E2F9F" w:rsidRDefault="000E4F87" w:rsidP="000E4F87">
      <w:pPr>
        <w:pStyle w:val="SwissnosoAufzhlung1"/>
        <w:rPr>
          <w:b/>
          <w:color w:val="auto"/>
        </w:rPr>
      </w:pPr>
      <w:r w:rsidRPr="007E2F9F">
        <w:t>Entfernt s</w:t>
      </w:r>
      <w:r w:rsidRPr="007E2F9F">
        <w:rPr>
          <w:color w:val="auto"/>
        </w:rPr>
        <w:t xml:space="preserve">ichtbare Verschmutzungen auf der Haut mit </w:t>
      </w:r>
      <w:r>
        <w:rPr>
          <w:color w:val="auto"/>
        </w:rPr>
        <w:t xml:space="preserve">desinfizierender Seife (Bsp. </w:t>
      </w:r>
      <w:r w:rsidRPr="007E2F9F">
        <w:rPr>
          <w:color w:val="auto"/>
        </w:rPr>
        <w:t>Betadineseife</w:t>
      </w:r>
      <w:r w:rsidRPr="007E2F9F">
        <w:rPr>
          <w:color w:val="auto"/>
          <w:vertAlign w:val="superscript"/>
        </w:rPr>
        <w:sym w:font="Symbol" w:char="F0E2"/>
      </w:r>
      <w:r>
        <w:rPr>
          <w:color w:val="auto"/>
        </w:rPr>
        <w:t xml:space="preserve">; </w:t>
      </w:r>
      <w:r w:rsidRPr="007E2F9F">
        <w:rPr>
          <w:color w:val="auto"/>
        </w:rPr>
        <w:t>bei Jodallergie oder wenn anschliessend Octenisept</w:t>
      </w:r>
      <w:r w:rsidRPr="007E2F9F">
        <w:rPr>
          <w:color w:val="auto"/>
          <w:vertAlign w:val="superscript"/>
        </w:rPr>
        <w:sym w:font="Symbol" w:char="F0E2"/>
      </w:r>
      <w:r w:rsidRPr="007E2F9F">
        <w:rPr>
          <w:color w:val="auto"/>
        </w:rPr>
        <w:t xml:space="preserve"> bzw. Octeniderm</w:t>
      </w:r>
      <w:r w:rsidRPr="007E2F9F">
        <w:rPr>
          <w:color w:val="auto"/>
          <w:vertAlign w:val="superscript"/>
        </w:rPr>
        <w:sym w:font="Symbol" w:char="F0E2"/>
      </w:r>
      <w:r w:rsidRPr="007E2F9F">
        <w:rPr>
          <w:color w:val="auto"/>
        </w:rPr>
        <w:t xml:space="preserve"> verwendet wird mit Baktolin</w:t>
      </w:r>
      <w:r w:rsidRPr="007E2F9F">
        <w:rPr>
          <w:color w:val="auto"/>
          <w:vertAlign w:val="superscript"/>
        </w:rPr>
        <w:sym w:font="Symbol" w:char="F0E2"/>
      </w:r>
      <w:r>
        <w:rPr>
          <w:color w:val="auto"/>
        </w:rPr>
        <w:t xml:space="preserve"> basic pure Seife)</w:t>
      </w:r>
    </w:p>
    <w:p w:rsidR="000E4F87" w:rsidRPr="000E4F87" w:rsidRDefault="000E4F87" w:rsidP="000E4F87">
      <w:pPr>
        <w:pStyle w:val="SwissnosoZwischentitel"/>
      </w:pPr>
      <w:r>
        <w:t>Für Desinfektion verantwortliches Personal</w:t>
      </w:r>
      <w:r w:rsidRPr="007E2F9F">
        <w:t>:</w:t>
      </w:r>
    </w:p>
    <w:p w:rsidR="000E4F87" w:rsidRPr="007E2F9F" w:rsidRDefault="000E4F87" w:rsidP="000E4F87">
      <w:pPr>
        <w:pStyle w:val="SwissnosoAufzhlung1"/>
      </w:pPr>
      <w:r w:rsidRPr="007E2F9F">
        <w:t xml:space="preserve">führt den Desinfektionsvorgang von Beginn an </w:t>
      </w:r>
      <w:r w:rsidRPr="007E2F9F">
        <w:rPr>
          <w:b/>
        </w:rPr>
        <w:t>alleine</w:t>
      </w:r>
      <w:r w:rsidRPr="007E2F9F">
        <w:t xml:space="preserve"> aus</w:t>
      </w:r>
    </w:p>
    <w:p w:rsidR="000E4F87" w:rsidRPr="007E2F9F" w:rsidRDefault="000E4F87" w:rsidP="000E4F87">
      <w:pPr>
        <w:pStyle w:val="SwissnosoAufzhlung1"/>
      </w:pPr>
      <w:r w:rsidRPr="007E2F9F">
        <w:t>Kontrolliert d</w:t>
      </w:r>
      <w:r w:rsidRPr="007E2F9F">
        <w:rPr>
          <w:color w:val="auto"/>
        </w:rPr>
        <w:t>as Verfallsdatum des Desinfektionssets/-mittels und evtl. Beschädigungen der Verpackung vor d</w:t>
      </w:r>
      <w:r w:rsidRPr="007E2F9F">
        <w:t>er Benutzung</w:t>
      </w:r>
    </w:p>
    <w:p w:rsidR="000E4F87" w:rsidRPr="007E2F9F" w:rsidRDefault="000E4F87" w:rsidP="000E4F87">
      <w:pPr>
        <w:pStyle w:val="SwissnosoAufzhlung1"/>
      </w:pPr>
      <w:r w:rsidRPr="007E2F9F">
        <w:t xml:space="preserve">Öffnet die Verpackung erst </w:t>
      </w:r>
      <w:r>
        <w:t>unmittelbar vor der Benutzung</w:t>
      </w:r>
    </w:p>
    <w:p w:rsidR="00236850" w:rsidRDefault="00236850" w:rsidP="000E4F87">
      <w:pPr>
        <w:pStyle w:val="SwissnosoZwischentitel"/>
      </w:pPr>
      <w:r>
        <w:br w:type="page"/>
      </w:r>
    </w:p>
    <w:p w:rsidR="000E4F87" w:rsidRPr="007E2F9F" w:rsidRDefault="000E4F87" w:rsidP="000E4F87">
      <w:pPr>
        <w:pStyle w:val="SwissnosoZwischentitel"/>
      </w:pPr>
      <w:r w:rsidRPr="007E2F9F">
        <w:lastRenderedPageBreak/>
        <w:t xml:space="preserve">Anästhesie: </w:t>
      </w:r>
    </w:p>
    <w:p w:rsidR="000E4F87" w:rsidRPr="007E2F9F" w:rsidRDefault="000E4F87" w:rsidP="000E4F87">
      <w:pPr>
        <w:pStyle w:val="SwissnosoAufzhlung1"/>
      </w:pPr>
      <w:r>
        <w:t>Intraoperative Wärmedecken sind</w:t>
      </w:r>
      <w:r w:rsidRPr="007E2F9F">
        <w:t xml:space="preserve"> fixiert und kann während der Desinfektion laufen</w:t>
      </w:r>
    </w:p>
    <w:p w:rsidR="000E4F87" w:rsidRPr="007E2F9F" w:rsidRDefault="000E4F87" w:rsidP="000E4F87">
      <w:pPr>
        <w:pStyle w:val="SwissnosoZwischentitel"/>
      </w:pPr>
      <w:r w:rsidRPr="007E2F9F">
        <w:t>Instrumentierpersonal:</w:t>
      </w:r>
    </w:p>
    <w:p w:rsidR="000E4F87" w:rsidRPr="007E2F9F" w:rsidRDefault="000E4F87" w:rsidP="000E4F87">
      <w:pPr>
        <w:pStyle w:val="SwissnosoAufzhlung1"/>
      </w:pPr>
      <w:r w:rsidRPr="007E2F9F">
        <w:t>Ist bereit</w:t>
      </w:r>
    </w:p>
    <w:p w:rsidR="000E4F87" w:rsidRPr="000E4F87" w:rsidRDefault="000E4F87" w:rsidP="000E4F87">
      <w:pPr>
        <w:pStyle w:val="SwissnosoZwischentitel"/>
      </w:pPr>
      <w:r w:rsidRPr="007E2F9F">
        <w:t>Leitung Operationsaal:</w:t>
      </w:r>
    </w:p>
    <w:p w:rsidR="000E4F87" w:rsidRPr="007E2F9F" w:rsidRDefault="000E4F87" w:rsidP="000E4F87">
      <w:pPr>
        <w:pStyle w:val="SwissnosoAufzhlung1"/>
      </w:pPr>
      <w:r w:rsidRPr="007E2F9F">
        <w:t>Gewährleistet, dass sämtliches Personal für ihre Aufgabe ausgebildet wurden</w:t>
      </w:r>
    </w:p>
    <w:p w:rsidR="000E4F87" w:rsidRPr="007E2F9F" w:rsidRDefault="000E4F87" w:rsidP="000E4F87">
      <w:pPr>
        <w:pStyle w:val="SwissnosoAufzhlung1"/>
      </w:pPr>
      <w:r w:rsidRPr="007E2F9F">
        <w:t>Überprüft regelmässig die geschulten Fähigkeiten</w:t>
      </w:r>
    </w:p>
    <w:p w:rsidR="000E4F87" w:rsidRPr="000E4F87" w:rsidRDefault="008E14E3" w:rsidP="000E4F87">
      <w:pPr>
        <w:pStyle w:val="Swissnosoberschrift1"/>
      </w:pPr>
      <w:r>
        <w:t>Material</w:t>
      </w:r>
    </w:p>
    <w:p w:rsidR="000E4F87" w:rsidRPr="007E2F9F" w:rsidRDefault="000E4F87" w:rsidP="007B6544">
      <w:pPr>
        <w:pStyle w:val="SwissnosoAufzhlung1"/>
        <w:numPr>
          <w:ilvl w:val="0"/>
          <w:numId w:val="28"/>
        </w:numPr>
        <w:tabs>
          <w:tab w:val="clear" w:pos="227"/>
          <w:tab w:val="num" w:pos="340"/>
        </w:tabs>
        <w:ind w:left="340" w:hanging="340"/>
      </w:pPr>
      <w:r>
        <w:t>Haut</w:t>
      </w:r>
      <w:r w:rsidRPr="007E2F9F">
        <w:t xml:space="preserve">: </w:t>
      </w:r>
      <w:r>
        <w:t xml:space="preserve">Desinfektionsmittel auf alkoholischer Basis (z.B. </w:t>
      </w:r>
      <w:r w:rsidRPr="007E2F9F">
        <w:t>Braunoderm® ungefärbt, bei Jodallergie Octeniderm®</w:t>
      </w:r>
      <w:r>
        <w:t>)</w:t>
      </w:r>
    </w:p>
    <w:p w:rsidR="000E4F87" w:rsidRPr="007E2F9F" w:rsidRDefault="000E4F87" w:rsidP="007B6544">
      <w:pPr>
        <w:pStyle w:val="SwissnosoAufzhlung1"/>
        <w:numPr>
          <w:ilvl w:val="0"/>
          <w:numId w:val="28"/>
        </w:numPr>
        <w:tabs>
          <w:tab w:val="clear" w:pos="227"/>
          <w:tab w:val="num" w:pos="340"/>
        </w:tabs>
        <w:ind w:left="340" w:hanging="340"/>
      </w:pPr>
      <w:r w:rsidRPr="007E2F9F">
        <w:t>Schleimhaut / Wunden/ Aug</w:t>
      </w:r>
      <w:r>
        <w:t>en inkl. angrenzendes Hautareal</w:t>
      </w:r>
      <w:r w:rsidRPr="007E2F9F">
        <w:t xml:space="preserve">: </w:t>
      </w:r>
      <w:r>
        <w:t>Desinfektionsmittel auf wässriger Basis (z.B.</w:t>
      </w:r>
      <w:r w:rsidRPr="007E2F9F">
        <w:t>Betadi</w:t>
      </w:r>
      <w:r>
        <w:t xml:space="preserve">ne® standardisierte Lösung bei </w:t>
      </w:r>
      <w:r w:rsidRPr="007E2F9F">
        <w:t>Jodallergie Octenisept®</w:t>
      </w:r>
      <w:r>
        <w:t>)</w:t>
      </w:r>
    </w:p>
    <w:p w:rsidR="000E4F87" w:rsidRPr="007E2F9F" w:rsidRDefault="000E4F87" w:rsidP="007B6544">
      <w:pPr>
        <w:pStyle w:val="SwissnosoAufzhlung1"/>
        <w:numPr>
          <w:ilvl w:val="0"/>
          <w:numId w:val="28"/>
        </w:numPr>
        <w:tabs>
          <w:tab w:val="clear" w:pos="227"/>
          <w:tab w:val="num" w:pos="340"/>
        </w:tabs>
        <w:ind w:left="340" w:hanging="340"/>
      </w:pPr>
      <w:r>
        <w:t>Desinfizierende Seife (z.B. B</w:t>
      </w:r>
      <w:r w:rsidRPr="007E2F9F">
        <w:t>etadine® Seife, bei Jodallergie Baktolan® basic pure Seife</w:t>
      </w:r>
      <w:r>
        <w:t>)</w:t>
      </w:r>
    </w:p>
    <w:p w:rsidR="000E4F87" w:rsidRPr="00115056" w:rsidRDefault="000E4F87" w:rsidP="007B6544">
      <w:pPr>
        <w:pStyle w:val="SwissnosoAufzhlung1"/>
        <w:numPr>
          <w:ilvl w:val="0"/>
          <w:numId w:val="28"/>
        </w:numPr>
        <w:tabs>
          <w:tab w:val="clear" w:pos="227"/>
          <w:tab w:val="num" w:pos="340"/>
        </w:tabs>
        <w:ind w:left="340" w:hanging="340"/>
      </w:pPr>
      <w:r>
        <w:t>Händeddesinfektionsmittel (z.B.</w:t>
      </w:r>
      <w:r w:rsidRPr="00115056">
        <w:t>Sterillium</w:t>
      </w:r>
      <w:r w:rsidRPr="007E2F9F">
        <w:t>®</w:t>
      </w:r>
      <w:r w:rsidRPr="00115056">
        <w:t xml:space="preserve"> classic pure</w:t>
      </w:r>
      <w:r>
        <w:t>)</w:t>
      </w:r>
    </w:p>
    <w:p w:rsidR="000E4F87" w:rsidRPr="007E2F9F" w:rsidRDefault="000E4F87" w:rsidP="007B6544">
      <w:pPr>
        <w:pStyle w:val="SwissnosoAufzhlung1"/>
        <w:numPr>
          <w:ilvl w:val="0"/>
          <w:numId w:val="28"/>
        </w:numPr>
        <w:tabs>
          <w:tab w:val="clear" w:pos="227"/>
          <w:tab w:val="num" w:pos="340"/>
        </w:tabs>
        <w:ind w:left="340" w:hanging="340"/>
      </w:pPr>
      <w:r w:rsidRPr="007E2F9F">
        <w:t xml:space="preserve">Desinfektionsset </w:t>
      </w:r>
    </w:p>
    <w:p w:rsidR="000E4F87" w:rsidRPr="007E2F9F" w:rsidRDefault="000E4F87" w:rsidP="007B6544">
      <w:pPr>
        <w:pStyle w:val="SwissnosoAufzhlung1"/>
        <w:numPr>
          <w:ilvl w:val="0"/>
          <w:numId w:val="28"/>
        </w:numPr>
        <w:tabs>
          <w:tab w:val="clear" w:pos="227"/>
          <w:tab w:val="num" w:pos="340"/>
        </w:tabs>
        <w:ind w:left="340" w:hanging="340"/>
      </w:pPr>
      <w:r w:rsidRPr="007E2F9F">
        <w:t>Sterile Handschuhe</w:t>
      </w:r>
    </w:p>
    <w:p w:rsidR="000E4F87" w:rsidRPr="007E2F9F" w:rsidRDefault="000E4F87" w:rsidP="007B6544">
      <w:pPr>
        <w:pStyle w:val="SwissnosoAufzhlung1"/>
        <w:numPr>
          <w:ilvl w:val="0"/>
          <w:numId w:val="28"/>
        </w:numPr>
        <w:tabs>
          <w:tab w:val="clear" w:pos="227"/>
          <w:tab w:val="num" w:pos="340"/>
        </w:tabs>
        <w:ind w:left="340" w:hanging="340"/>
      </w:pPr>
      <w:r w:rsidRPr="007E2F9F">
        <w:t>Extremitäten-Stütze</w:t>
      </w:r>
    </w:p>
    <w:p w:rsidR="000E4F87" w:rsidRPr="008E14E3" w:rsidRDefault="008E14E3" w:rsidP="008E14E3">
      <w:pPr>
        <w:pStyle w:val="Swissnosoberschrift1"/>
      </w:pPr>
      <w:r>
        <w:t>Ablauf</w:t>
      </w:r>
    </w:p>
    <w:p w:rsidR="000E4F87" w:rsidRPr="007B6544" w:rsidRDefault="000E4F87" w:rsidP="007B6544">
      <w:pPr>
        <w:pStyle w:val="SwissnosoAufzhlung1"/>
        <w:numPr>
          <w:ilvl w:val="0"/>
          <w:numId w:val="27"/>
        </w:numPr>
        <w:tabs>
          <w:tab w:val="clear" w:pos="227"/>
          <w:tab w:val="num" w:pos="340"/>
        </w:tabs>
        <w:ind w:left="340" w:hanging="340"/>
      </w:pPr>
      <w:r w:rsidRPr="007B6544">
        <w:t>In den OP-Saal fahren</w:t>
      </w:r>
    </w:p>
    <w:p w:rsidR="000E4F87" w:rsidRPr="007B6544" w:rsidRDefault="000E4F87" w:rsidP="007B6544">
      <w:pPr>
        <w:pStyle w:val="SwissnosoAufzhlung1"/>
        <w:numPr>
          <w:ilvl w:val="0"/>
          <w:numId w:val="27"/>
        </w:numPr>
        <w:tabs>
          <w:tab w:val="clear" w:pos="227"/>
          <w:tab w:val="num" w:pos="340"/>
        </w:tabs>
        <w:ind w:left="340" w:hanging="340"/>
        <w:rPr>
          <w:color w:val="000000" w:themeColor="text1"/>
        </w:rPr>
      </w:pPr>
      <w:r w:rsidRPr="007B6544">
        <w:rPr>
          <w:color w:val="000000" w:themeColor="text1"/>
        </w:rPr>
        <w:t>Die Desinfektion findet erst statt, wenn ein ärztliches Mitglied des Operationsteams anwesend ist.</w:t>
      </w:r>
    </w:p>
    <w:p w:rsidR="000E4F87" w:rsidRPr="007B6544" w:rsidRDefault="000E4F87" w:rsidP="007B6544">
      <w:pPr>
        <w:pStyle w:val="SwissnosoAufzhlung1"/>
        <w:numPr>
          <w:ilvl w:val="0"/>
          <w:numId w:val="27"/>
        </w:numPr>
        <w:tabs>
          <w:tab w:val="clear" w:pos="227"/>
          <w:tab w:val="num" w:pos="340"/>
        </w:tabs>
        <w:ind w:left="340" w:hanging="340"/>
      </w:pPr>
      <w:r w:rsidRPr="007B6544">
        <w:t>Wenn möglich die dafür geeignete Extremitäten-Stütze zur Erleichterung der präoperativen Hautdesinfektion einsetzen. Dabei werden sterile desinfektionsmittelgetränkte Tücher auf der Extremitäten-Stütze platziert und dann die Beine/ Arme darauf hochgelegt</w:t>
      </w:r>
    </w:p>
    <w:p w:rsidR="000E4F87" w:rsidRPr="007B6544" w:rsidRDefault="000E4F87" w:rsidP="007B6544">
      <w:pPr>
        <w:pStyle w:val="SwissnosoAufzhlung1"/>
        <w:numPr>
          <w:ilvl w:val="0"/>
          <w:numId w:val="27"/>
        </w:numPr>
        <w:tabs>
          <w:tab w:val="clear" w:pos="227"/>
          <w:tab w:val="num" w:pos="340"/>
        </w:tabs>
        <w:ind w:left="340" w:hanging="340"/>
      </w:pPr>
      <w:r w:rsidRPr="007B6544">
        <w:t>Steriles Desinfektionsset öffnen und eine ausreichende Menge an Antiseptika einfüllen</w:t>
      </w:r>
    </w:p>
    <w:p w:rsidR="000E4F87" w:rsidRPr="007B6544" w:rsidRDefault="000E4F87" w:rsidP="007B6544">
      <w:pPr>
        <w:pStyle w:val="SwissnosoAufzhlung1"/>
        <w:numPr>
          <w:ilvl w:val="0"/>
          <w:numId w:val="27"/>
        </w:numPr>
        <w:tabs>
          <w:tab w:val="clear" w:pos="227"/>
          <w:tab w:val="num" w:pos="340"/>
        </w:tabs>
        <w:ind w:left="340" w:hanging="340"/>
      </w:pPr>
      <w:r w:rsidRPr="007B6544">
        <w:t>Hygienische Händedesinfektion 30 sec.</w:t>
      </w:r>
    </w:p>
    <w:p w:rsidR="000E4F87" w:rsidRPr="007B6544" w:rsidRDefault="000E4F87" w:rsidP="007B6544">
      <w:pPr>
        <w:pStyle w:val="SwissnosoAufzhlung1"/>
        <w:numPr>
          <w:ilvl w:val="0"/>
          <w:numId w:val="27"/>
        </w:numPr>
        <w:tabs>
          <w:tab w:val="clear" w:pos="227"/>
          <w:tab w:val="num" w:pos="340"/>
        </w:tabs>
        <w:ind w:left="340" w:hanging="340"/>
      </w:pPr>
      <w:r w:rsidRPr="007B6544">
        <w:t>Sterile Handschuhe anziehen</w:t>
      </w:r>
    </w:p>
    <w:p w:rsidR="000E4F87" w:rsidRPr="007B6544" w:rsidRDefault="000E4F87" w:rsidP="007B6544">
      <w:pPr>
        <w:pStyle w:val="SwissnosoAufzhlung1"/>
        <w:numPr>
          <w:ilvl w:val="0"/>
          <w:numId w:val="27"/>
        </w:numPr>
        <w:tabs>
          <w:tab w:val="clear" w:pos="227"/>
          <w:tab w:val="num" w:pos="340"/>
        </w:tabs>
        <w:ind w:left="340" w:hanging="340"/>
      </w:pPr>
      <w:r w:rsidRPr="007B6544">
        <w:t>Mit einer sterilen Kornzange einen desinfektionsmittelgetränkten, sterilen Tupfer fassen und im Bereich der geplanten OP ansetzen.</w:t>
      </w:r>
    </w:p>
    <w:p w:rsidR="000E4F87" w:rsidRPr="007B6544" w:rsidRDefault="000E4F87" w:rsidP="007B6544">
      <w:pPr>
        <w:pStyle w:val="SwissnosoAufzhlung1"/>
        <w:numPr>
          <w:ilvl w:val="0"/>
          <w:numId w:val="27"/>
        </w:numPr>
        <w:tabs>
          <w:tab w:val="clear" w:pos="227"/>
          <w:tab w:val="num" w:pos="340"/>
        </w:tabs>
        <w:ind w:left="340" w:hanging="340"/>
      </w:pPr>
      <w:r w:rsidRPr="007B6544">
        <w:t>Haut von zentral nach peripher durch Abreiben mit dem Tupfer desinfizieren (Tupfer verwerfen)</w:t>
      </w:r>
    </w:p>
    <w:p w:rsidR="000E4F87" w:rsidRPr="007B6544" w:rsidRDefault="000E4F87" w:rsidP="007B6544">
      <w:pPr>
        <w:pStyle w:val="SwissnosoAufzhlung1"/>
        <w:numPr>
          <w:ilvl w:val="0"/>
          <w:numId w:val="27"/>
        </w:numPr>
        <w:tabs>
          <w:tab w:val="clear" w:pos="227"/>
          <w:tab w:val="num" w:pos="340"/>
        </w:tabs>
        <w:ind w:left="340" w:hanging="340"/>
      </w:pPr>
      <w:r w:rsidRPr="007B6544">
        <w:t>Beachtung der Einwirkzeit = Trocknungszeit</w:t>
      </w:r>
    </w:p>
    <w:p w:rsidR="000E4F87" w:rsidRPr="007B6544" w:rsidRDefault="008E14E3" w:rsidP="007B6544">
      <w:pPr>
        <w:pStyle w:val="SwissnosoAufzhlung1"/>
        <w:numPr>
          <w:ilvl w:val="0"/>
          <w:numId w:val="27"/>
        </w:numPr>
        <w:tabs>
          <w:tab w:val="clear" w:pos="227"/>
          <w:tab w:val="num" w:pos="340"/>
        </w:tabs>
        <w:ind w:left="340" w:hanging="340"/>
      </w:pPr>
      <w:r w:rsidRPr="007B6544">
        <w:t xml:space="preserve">Vorgang </w:t>
      </w:r>
      <w:r w:rsidR="000E4F87" w:rsidRPr="007B6544">
        <w:t xml:space="preserve">wird insgesamt </w:t>
      </w:r>
      <w:r w:rsidR="000E4F87" w:rsidRPr="00236850">
        <w:rPr>
          <w:b/>
        </w:rPr>
        <w:t xml:space="preserve">dreimal </w:t>
      </w:r>
      <w:r w:rsidR="000E4F87" w:rsidRPr="007B6544">
        <w:t xml:space="preserve">mit jeweils neuen Tupfern und </w:t>
      </w:r>
      <w:r w:rsidR="000E4F87" w:rsidRPr="00236850">
        <w:rPr>
          <w:b/>
        </w:rPr>
        <w:t>unter Beachtung der Einwirkzeit der vorherigen Desinfektion</w:t>
      </w:r>
      <w:r w:rsidR="000E4F87" w:rsidRPr="007B6544">
        <w:t xml:space="preserve"> gemäss Herstellerangaben durchgeführt</w:t>
      </w:r>
    </w:p>
    <w:p w:rsidR="000E4F87" w:rsidRPr="007B6544" w:rsidRDefault="000E4F87" w:rsidP="007B6544">
      <w:pPr>
        <w:pStyle w:val="SwissnosoAufzhlung1"/>
        <w:numPr>
          <w:ilvl w:val="0"/>
          <w:numId w:val="27"/>
        </w:numPr>
        <w:tabs>
          <w:tab w:val="clear" w:pos="227"/>
          <w:tab w:val="num" w:pos="340"/>
        </w:tabs>
        <w:ind w:left="340" w:hanging="340"/>
      </w:pPr>
      <w:r w:rsidRPr="007B6544">
        <w:t>Zu desinfizierende Fläche grosszügig und breitflächig bemessen!</w:t>
      </w:r>
    </w:p>
    <w:p w:rsidR="000E4F87" w:rsidRPr="007B6544" w:rsidRDefault="000E4F87" w:rsidP="007B6544">
      <w:pPr>
        <w:pStyle w:val="SwissnosoAufzhlung1"/>
        <w:numPr>
          <w:ilvl w:val="0"/>
          <w:numId w:val="27"/>
        </w:numPr>
        <w:tabs>
          <w:tab w:val="clear" w:pos="227"/>
          <w:tab w:val="num" w:pos="340"/>
        </w:tabs>
        <w:ind w:left="340" w:hanging="340"/>
      </w:pPr>
      <w:r w:rsidRPr="007B6544">
        <w:t>Kein Desinfektionsmittel zwischen Haut und Unterlage laufen oder in Hautfalten laufen bzw. verbleiben lassen. Daher den Tupfer nicht nass, sondern feucht mit Desinfektionsmittel benetzen (Gefahr von Hautschäden besonders bei längeren Operationen)</w:t>
      </w:r>
    </w:p>
    <w:p w:rsidR="000E4F87" w:rsidRPr="007B6544" w:rsidRDefault="000E4F87" w:rsidP="007B6544">
      <w:pPr>
        <w:pStyle w:val="SwissnosoAufzhlung1"/>
        <w:numPr>
          <w:ilvl w:val="0"/>
          <w:numId w:val="27"/>
        </w:numPr>
        <w:tabs>
          <w:tab w:val="clear" w:pos="227"/>
          <w:tab w:val="num" w:pos="340"/>
        </w:tabs>
        <w:ind w:left="340" w:hanging="340"/>
      </w:pPr>
      <w:r w:rsidRPr="007B6544">
        <w:t>elektrische Geräte (z. B. Elektrokauter) erst nach dem Antrocknen des alkoholischen Desinfektionsmittels einsetzen (Verbrennungsgefahr)</w:t>
      </w:r>
    </w:p>
    <w:p w:rsidR="000E4F87" w:rsidRPr="007B6544" w:rsidRDefault="000E4F87" w:rsidP="007B6544">
      <w:pPr>
        <w:pStyle w:val="SwissnosoAufzhlung1"/>
        <w:numPr>
          <w:ilvl w:val="0"/>
          <w:numId w:val="27"/>
        </w:numPr>
        <w:tabs>
          <w:tab w:val="clear" w:pos="227"/>
          <w:tab w:val="num" w:pos="340"/>
        </w:tabs>
        <w:ind w:left="340" w:hanging="340"/>
        <w:rPr>
          <w:color w:val="0D0D0D" w:themeColor="text1" w:themeTint="F2"/>
        </w:rPr>
      </w:pPr>
      <w:r w:rsidRPr="007B6544">
        <w:rPr>
          <w:color w:val="0D0D0D" w:themeColor="text1" w:themeTint="F2"/>
        </w:rPr>
        <w:t xml:space="preserve">Nach der Desinfektion wird die Extremitäten-Stütze entfernt und nochmals an der Stelle, an der diese eingesetzt wurde, nachdesinfiziert. </w:t>
      </w:r>
    </w:p>
    <w:p w:rsidR="000E4F87" w:rsidRPr="007B6544" w:rsidRDefault="000E4F87" w:rsidP="007B6544">
      <w:pPr>
        <w:pStyle w:val="SwissnosoAufzhlung1"/>
        <w:numPr>
          <w:ilvl w:val="0"/>
          <w:numId w:val="27"/>
        </w:numPr>
        <w:tabs>
          <w:tab w:val="clear" w:pos="227"/>
          <w:tab w:val="num" w:pos="340"/>
        </w:tabs>
        <w:ind w:left="340" w:hanging="340"/>
        <w:rPr>
          <w:color w:val="0D0D0D" w:themeColor="text1" w:themeTint="F2"/>
        </w:rPr>
      </w:pPr>
      <w:r w:rsidRPr="007B6544">
        <w:rPr>
          <w:color w:val="0D0D0D" w:themeColor="text1" w:themeTint="F2"/>
        </w:rPr>
        <w:lastRenderedPageBreak/>
        <w:t>Erst wenn das Desinfektionsmittel vollständig getrocknet ist, wird zusammen mit dem OperateurIn oder AssistentIn steril abgedeckt.</w:t>
      </w:r>
    </w:p>
    <w:p w:rsidR="000E4F87" w:rsidRPr="007B6544" w:rsidRDefault="000E4F87" w:rsidP="007B6544">
      <w:pPr>
        <w:pStyle w:val="SwissnosoAufzhlung1"/>
        <w:numPr>
          <w:ilvl w:val="0"/>
          <w:numId w:val="27"/>
        </w:numPr>
        <w:tabs>
          <w:tab w:val="clear" w:pos="227"/>
          <w:tab w:val="num" w:pos="340"/>
        </w:tabs>
        <w:ind w:left="340" w:hanging="340"/>
        <w:rPr>
          <w:color w:val="0D0D0D" w:themeColor="text1" w:themeTint="F2"/>
        </w:rPr>
      </w:pPr>
      <w:r w:rsidRPr="007B6544">
        <w:rPr>
          <w:color w:val="0D0D0D" w:themeColor="text1" w:themeTint="F2"/>
        </w:rPr>
        <w:t>Zum Abdecken tragen alle Beteiligten doppelte Handschuhe, das obere Paar wird nach dem Abdecken ausgezogen/gewechselt</w:t>
      </w:r>
    </w:p>
    <w:p w:rsidR="000E4F87" w:rsidRPr="008F52AB" w:rsidRDefault="008F52AB" w:rsidP="008F52AB">
      <w:pPr>
        <w:pStyle w:val="Swissnosoberschrift1"/>
      </w:pPr>
      <w:r>
        <w:t>Wichtige Punkte/Caveats</w:t>
      </w:r>
    </w:p>
    <w:p w:rsidR="000E4F87" w:rsidRPr="007E2F9F" w:rsidRDefault="000E4F87" w:rsidP="007B6544">
      <w:pPr>
        <w:pStyle w:val="SwissnosoAufzhlung1"/>
        <w:numPr>
          <w:ilvl w:val="0"/>
          <w:numId w:val="24"/>
        </w:numPr>
        <w:tabs>
          <w:tab w:val="clear" w:pos="227"/>
          <w:tab w:val="num" w:pos="340"/>
        </w:tabs>
        <w:ind w:left="340" w:hanging="340"/>
      </w:pPr>
      <w:r w:rsidRPr="007E2F9F">
        <w:rPr>
          <w:b/>
        </w:rPr>
        <w:t>Erst bei Anwesenheit vom Operateur</w:t>
      </w:r>
      <w:r>
        <w:rPr>
          <w:b/>
        </w:rPr>
        <w:t>In</w:t>
      </w:r>
      <w:r w:rsidRPr="007E2F9F">
        <w:rPr>
          <w:b/>
        </w:rPr>
        <w:t xml:space="preserve"> oder Assistent</w:t>
      </w:r>
      <w:r>
        <w:rPr>
          <w:b/>
        </w:rPr>
        <w:t>In</w:t>
      </w:r>
      <w:r w:rsidRPr="007E2F9F">
        <w:t xml:space="preserve"> wird das Desinfektionsset geöffnet und mit der Desinfektion begonnen</w:t>
      </w:r>
    </w:p>
    <w:p w:rsidR="000E4F87" w:rsidRPr="007E2F9F" w:rsidRDefault="000E4F87" w:rsidP="007B6544">
      <w:pPr>
        <w:pStyle w:val="SwissnosoAufzhlung1"/>
        <w:numPr>
          <w:ilvl w:val="0"/>
          <w:numId w:val="24"/>
        </w:numPr>
        <w:tabs>
          <w:tab w:val="clear" w:pos="227"/>
          <w:tab w:val="num" w:pos="340"/>
        </w:tabs>
        <w:ind w:left="340" w:hanging="340"/>
      </w:pPr>
      <w:r w:rsidRPr="007E2F9F">
        <w:t xml:space="preserve">Alle Desinfektionsabläufe werden insgesamt unter Beachtung der Einwirkzeit </w:t>
      </w:r>
      <w:r w:rsidRPr="007E2F9F">
        <w:rPr>
          <w:b/>
        </w:rPr>
        <w:t>3x</w:t>
      </w:r>
      <w:r w:rsidRPr="007E2F9F">
        <w:t xml:space="preserve"> wiederholt  =&gt; Desinfektion dann </w:t>
      </w:r>
      <w:r w:rsidRPr="007E2F9F">
        <w:rPr>
          <w:b/>
        </w:rPr>
        <w:t>1 min</w:t>
      </w:r>
      <w:r w:rsidR="006B6243">
        <w:t xml:space="preserve"> Einwirkzeit</w:t>
      </w:r>
    </w:p>
    <w:p w:rsidR="000E4F87" w:rsidRPr="007E2F9F" w:rsidRDefault="000E4F87" w:rsidP="007B6544">
      <w:pPr>
        <w:pStyle w:val="SwissnosoAufzhlung1"/>
        <w:numPr>
          <w:ilvl w:val="0"/>
          <w:numId w:val="24"/>
        </w:numPr>
        <w:tabs>
          <w:tab w:val="clear" w:pos="227"/>
          <w:tab w:val="num" w:pos="340"/>
        </w:tabs>
        <w:ind w:left="340" w:hanging="340"/>
      </w:pPr>
      <w:r w:rsidRPr="007E2F9F">
        <w:t xml:space="preserve">Desinfektionsmittel </w:t>
      </w:r>
      <w:r w:rsidRPr="007E2F9F">
        <w:rPr>
          <w:b/>
        </w:rPr>
        <w:t>nicht</w:t>
      </w:r>
      <w:r w:rsidRPr="007E2F9F">
        <w:t xml:space="preserve"> abwischen</w:t>
      </w:r>
    </w:p>
    <w:p w:rsidR="000E4F87" w:rsidRPr="007E2F9F" w:rsidRDefault="000E4F87" w:rsidP="007B6544">
      <w:pPr>
        <w:pStyle w:val="SwissnosoAufzhlung1"/>
        <w:numPr>
          <w:ilvl w:val="0"/>
          <w:numId w:val="24"/>
        </w:numPr>
        <w:tabs>
          <w:tab w:val="clear" w:pos="227"/>
          <w:tab w:val="num" w:pos="340"/>
        </w:tabs>
        <w:ind w:left="340" w:hanging="340"/>
      </w:pPr>
      <w:r w:rsidRPr="007E2F9F">
        <w:t>Das desinfizierte Hautareal ist gross genug, damit Drainagen gelegt werden können und für den Fall, dass das OP Feld ausgeweitet werden müsste und reicht mindestens wenn möglich 20 cm über die Abdeckung hinaus.</w:t>
      </w:r>
    </w:p>
    <w:p w:rsidR="000E4F87" w:rsidRPr="007E2F9F" w:rsidRDefault="000E4F87" w:rsidP="007B6544">
      <w:pPr>
        <w:pStyle w:val="SwissnosoAufzhlung1"/>
        <w:numPr>
          <w:ilvl w:val="0"/>
          <w:numId w:val="24"/>
        </w:numPr>
        <w:tabs>
          <w:tab w:val="clear" w:pos="227"/>
          <w:tab w:val="num" w:pos="340"/>
        </w:tabs>
        <w:ind w:left="340" w:hanging="340"/>
      </w:pPr>
      <w:r w:rsidRPr="007E2F9F">
        <w:t xml:space="preserve">Die Haut wird mit einem bzw. mehreren mit Antiseptikum getränkten </w:t>
      </w:r>
      <w:r w:rsidRPr="007E2F9F">
        <w:rPr>
          <w:b/>
        </w:rPr>
        <w:t>nicht tropfenden</w:t>
      </w:r>
      <w:r w:rsidRPr="007E2F9F">
        <w:t xml:space="preserve"> Tupfer von innen (Ort des Schnittes) nach aussen abgerieben. </w:t>
      </w:r>
      <w:r w:rsidRPr="007E2F9F">
        <w:rPr>
          <w:b/>
        </w:rPr>
        <w:t>Ausnahme</w:t>
      </w:r>
      <w:r>
        <w:rPr>
          <w:b/>
        </w:rPr>
        <w:t>:</w:t>
      </w:r>
      <w:r w:rsidRPr="007E2F9F">
        <w:t xml:space="preserve"> Schleimhäute, Wunden / Infizierte Gebiete</w:t>
      </w:r>
      <w:r w:rsidRPr="007E2F9F">
        <w:rPr>
          <w:b/>
        </w:rPr>
        <w:t xml:space="preserve"> =&gt; </w:t>
      </w:r>
      <w:r w:rsidRPr="007E2F9F">
        <w:t>aussen nach innen. Das Ziel ist</w:t>
      </w:r>
      <w:r>
        <w:t>,</w:t>
      </w:r>
      <w:r w:rsidRPr="007E2F9F">
        <w:t xml:space="preserve"> die Verbreitung pathogener Keime auf die intakte Haut zu vermeiden</w:t>
      </w:r>
    </w:p>
    <w:p w:rsidR="008F52AB" w:rsidRDefault="008F52AB">
      <w:pPr>
        <w:spacing w:after="0" w:line="240" w:lineRule="auto"/>
        <w:rPr>
          <w:rFonts w:ascii="Calibri" w:eastAsia="MS Gothic" w:hAnsi="Calibri" w:cs="Times New Roman"/>
          <w:b/>
          <w:bCs/>
          <w:color w:val="000000"/>
          <w:spacing w:val="4"/>
          <w:sz w:val="26"/>
          <w:szCs w:val="26"/>
          <w:highlight w:val="lightGray"/>
          <w:lang w:eastAsia="de-DE"/>
          <w14:ligatures w14:val="standard"/>
        </w:rPr>
      </w:pPr>
      <w:r>
        <w:rPr>
          <w:highlight w:val="lightGray"/>
        </w:rPr>
        <w:br w:type="page"/>
      </w:r>
    </w:p>
    <w:p w:rsidR="008F52AB" w:rsidRPr="008F52AB" w:rsidRDefault="008F52AB" w:rsidP="008F52AB">
      <w:pPr>
        <w:pStyle w:val="Swissnosoberschrift1"/>
      </w:pPr>
      <w:r>
        <w:lastRenderedPageBreak/>
        <w:t>Anhang</w:t>
      </w:r>
    </w:p>
    <w:p w:rsidR="008F52AB" w:rsidRPr="008F52AB" w:rsidRDefault="008F52AB" w:rsidP="008F52AB">
      <w:pPr>
        <w:pStyle w:val="SwissnosoText"/>
      </w:pPr>
      <w:r w:rsidRPr="008F52AB">
        <w:t>Korrekte Desinfektion in Abhängigkeit der anatomischen Lokalisation</w:t>
      </w:r>
      <w:r>
        <w:t xml:space="preserve"> (Bsp. ACBP</w:t>
      </w:r>
      <w:r w:rsidRPr="008F52AB">
        <w:t>)</w:t>
      </w:r>
    </w:p>
    <w:tbl>
      <w:tblPr>
        <w:tblStyle w:val="Tabellenraster"/>
        <w:tblW w:w="8937" w:type="dxa"/>
        <w:tblInd w:w="426" w:type="dxa"/>
        <w:tblLook w:val="04A0" w:firstRow="1" w:lastRow="0" w:firstColumn="1" w:lastColumn="0" w:noHBand="0" w:noVBand="1"/>
      </w:tblPr>
      <w:tblGrid>
        <w:gridCol w:w="4691"/>
        <w:gridCol w:w="4246"/>
      </w:tblGrid>
      <w:tr w:rsidR="008F52AB" w:rsidRPr="000A1115" w:rsidTr="004A5584">
        <w:trPr>
          <w:trHeight w:val="10635"/>
        </w:trPr>
        <w:tc>
          <w:tcPr>
            <w:tcW w:w="4691" w:type="dxa"/>
          </w:tcPr>
          <w:p w:rsidR="008F52AB" w:rsidRPr="00F96C80" w:rsidRDefault="008F52AB" w:rsidP="004A5584">
            <w:pPr>
              <w:pStyle w:val="Kapitel1"/>
              <w:spacing w:before="60"/>
              <w:rPr>
                <w:rFonts w:ascii="Arial" w:hAnsi="Arial"/>
                <w:b w:val="0"/>
                <w:sz w:val="22"/>
              </w:rPr>
            </w:pPr>
            <w:r w:rsidRPr="00C8187A">
              <w:rPr>
                <w:b w:val="0"/>
                <w:noProof/>
                <w:lang w:val="de-CH" w:eastAsia="de-CH"/>
              </w:rPr>
              <w:drawing>
                <wp:anchor distT="0" distB="0" distL="114300" distR="114300" simplePos="0" relativeHeight="251659264" behindDoc="1" locked="0" layoutInCell="1" allowOverlap="1" wp14:anchorId="5B1F8032" wp14:editId="6285F453">
                  <wp:simplePos x="0" y="0"/>
                  <wp:positionH relativeFrom="column">
                    <wp:posOffset>71755</wp:posOffset>
                  </wp:positionH>
                  <wp:positionV relativeFrom="paragraph">
                    <wp:posOffset>698500</wp:posOffset>
                  </wp:positionV>
                  <wp:extent cx="2731135" cy="5969000"/>
                  <wp:effectExtent l="0" t="0" r="0" b="0"/>
                  <wp:wrapTight wrapText="bothSides">
                    <wp:wrapPolygon edited="0">
                      <wp:start x="0" y="0"/>
                      <wp:lineTo x="0" y="21508"/>
                      <wp:lineTo x="21394" y="21508"/>
                      <wp:lineTo x="2139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1135" cy="596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6C80">
              <w:rPr>
                <w:b w:val="0"/>
              </w:rPr>
              <w:t xml:space="preserve"> </w:t>
            </w:r>
          </w:p>
        </w:tc>
        <w:tc>
          <w:tcPr>
            <w:tcW w:w="4246" w:type="dxa"/>
          </w:tcPr>
          <w:p w:rsidR="008F52AB" w:rsidRPr="008F52AB" w:rsidRDefault="008F52AB" w:rsidP="008F52AB">
            <w:pPr>
              <w:keepNext/>
              <w:spacing w:after="0"/>
              <w:rPr>
                <w:rFonts w:asciiTheme="majorHAnsi" w:hAnsiTheme="majorHAnsi"/>
                <w:sz w:val="20"/>
                <w:szCs w:val="20"/>
                <w:lang w:val="de-CH"/>
              </w:rPr>
            </w:pPr>
            <w:r w:rsidRPr="008F52AB">
              <w:rPr>
                <w:rFonts w:asciiTheme="majorHAnsi" w:hAnsiTheme="majorHAnsi"/>
                <w:sz w:val="20"/>
                <w:szCs w:val="20"/>
                <w:lang w:val="de-CH"/>
              </w:rPr>
              <w:t>Inguinal Bereich mit Betadine</w:t>
            </w:r>
            <w:r w:rsidRPr="008F52AB">
              <w:rPr>
                <w:rFonts w:asciiTheme="majorHAnsi" w:hAnsiTheme="majorHAnsi"/>
                <w:sz w:val="20"/>
                <w:szCs w:val="20"/>
                <w:vertAlign w:val="superscript"/>
              </w:rPr>
              <w:sym w:font="Symbol" w:char="F0E2"/>
            </w:r>
            <w:r w:rsidRPr="008F52AB">
              <w:rPr>
                <w:rFonts w:asciiTheme="majorHAnsi" w:hAnsiTheme="majorHAnsi"/>
                <w:sz w:val="20"/>
                <w:szCs w:val="20"/>
                <w:lang w:val="de-CH"/>
              </w:rPr>
              <w:t xml:space="preserve"> standardisierte Lösung und alles   andere mit Braunoderm</w:t>
            </w:r>
            <w:r w:rsidRPr="008F52AB">
              <w:rPr>
                <w:rFonts w:asciiTheme="majorHAnsi" w:hAnsiTheme="majorHAnsi"/>
                <w:sz w:val="20"/>
                <w:szCs w:val="20"/>
                <w:vertAlign w:val="superscript"/>
              </w:rPr>
              <w:sym w:font="Symbol" w:char="F0E2"/>
            </w:r>
            <w:r w:rsidRPr="008F52AB">
              <w:rPr>
                <w:rFonts w:asciiTheme="majorHAnsi" w:hAnsiTheme="majorHAnsi"/>
                <w:sz w:val="20"/>
                <w:szCs w:val="20"/>
                <w:lang w:val="de-CH"/>
              </w:rPr>
              <w:t xml:space="preserve"> ungefärbt desinfizieren</w:t>
            </w:r>
          </w:p>
          <w:p w:rsidR="008F52AB" w:rsidRPr="008F52AB" w:rsidRDefault="008F52AB" w:rsidP="008F52AB">
            <w:pPr>
              <w:keepNext/>
              <w:spacing w:after="0"/>
              <w:ind w:left="74"/>
              <w:rPr>
                <w:rFonts w:asciiTheme="majorHAnsi" w:hAnsiTheme="majorHAnsi"/>
                <w:sz w:val="20"/>
                <w:szCs w:val="20"/>
                <w:lang w:val="de-CH"/>
              </w:rPr>
            </w:pPr>
            <w:r w:rsidRPr="008F52AB">
              <w:rPr>
                <w:rFonts w:asciiTheme="majorHAnsi" w:hAnsiTheme="majorHAnsi"/>
                <w:sz w:val="20"/>
                <w:szCs w:val="20"/>
                <w:highlight w:val="yellow"/>
                <w:lang w:val="de-CH"/>
              </w:rPr>
              <w:t xml:space="preserve">1 Klemme und 1 Schale wässrige </w:t>
            </w:r>
            <w:r w:rsidR="006B6243">
              <w:rPr>
                <w:rFonts w:asciiTheme="majorHAnsi" w:hAnsiTheme="majorHAnsi"/>
                <w:sz w:val="20"/>
                <w:szCs w:val="20"/>
                <w:highlight w:val="yellow"/>
                <w:lang w:val="de-CH"/>
              </w:rPr>
              <w:t>D</w:t>
            </w:r>
            <w:r w:rsidRPr="008F52AB">
              <w:rPr>
                <w:rFonts w:asciiTheme="majorHAnsi" w:hAnsiTheme="majorHAnsi"/>
                <w:sz w:val="20"/>
                <w:szCs w:val="20"/>
                <w:highlight w:val="yellow"/>
                <w:lang w:val="de-CH"/>
              </w:rPr>
              <w:t>esinfektionslösung (z.B.</w:t>
            </w:r>
            <w:r w:rsidR="006B6243">
              <w:rPr>
                <w:rFonts w:asciiTheme="majorHAnsi" w:hAnsiTheme="majorHAnsi"/>
                <w:sz w:val="20"/>
                <w:szCs w:val="20"/>
                <w:highlight w:val="yellow"/>
                <w:lang w:val="de-CH"/>
              </w:rPr>
              <w:t xml:space="preserve"> </w:t>
            </w:r>
            <w:r w:rsidRPr="008F52AB">
              <w:rPr>
                <w:rFonts w:asciiTheme="majorHAnsi" w:hAnsiTheme="majorHAnsi"/>
                <w:sz w:val="20"/>
                <w:szCs w:val="20"/>
                <w:highlight w:val="yellow"/>
                <w:lang w:val="de-CH"/>
              </w:rPr>
              <w:t>Betadine</w:t>
            </w:r>
            <w:r w:rsidRPr="008F52AB">
              <w:rPr>
                <w:rFonts w:asciiTheme="majorHAnsi" w:hAnsiTheme="majorHAnsi"/>
                <w:sz w:val="20"/>
                <w:szCs w:val="20"/>
                <w:highlight w:val="yellow"/>
                <w:vertAlign w:val="superscript"/>
              </w:rPr>
              <w:sym w:font="Symbol" w:char="F0E2"/>
            </w:r>
            <w:r w:rsidRPr="008F52AB">
              <w:rPr>
                <w:rFonts w:asciiTheme="majorHAnsi" w:hAnsiTheme="majorHAnsi"/>
                <w:sz w:val="20"/>
                <w:szCs w:val="20"/>
                <w:highlight w:val="yellow"/>
                <w:lang w:val="de-CH"/>
              </w:rPr>
              <w:t xml:space="preserve"> standardisierte Lösung) für den Inguinalbereich</w:t>
            </w:r>
            <w:r w:rsidRPr="008F52AB">
              <w:rPr>
                <w:rFonts w:asciiTheme="majorHAnsi" w:hAnsiTheme="majorHAnsi"/>
                <w:sz w:val="20"/>
                <w:szCs w:val="20"/>
                <w:lang w:val="de-CH"/>
              </w:rPr>
              <w:t xml:space="preserve"> </w:t>
            </w:r>
          </w:p>
          <w:p w:rsidR="008F52AB" w:rsidRPr="008F52AB" w:rsidRDefault="008F52AB" w:rsidP="008F52AB">
            <w:pPr>
              <w:keepNext/>
              <w:spacing w:after="0"/>
              <w:ind w:left="74"/>
              <w:rPr>
                <w:rFonts w:asciiTheme="majorHAnsi" w:hAnsiTheme="majorHAnsi"/>
                <w:sz w:val="20"/>
                <w:szCs w:val="20"/>
                <w:lang w:val="de-CH"/>
              </w:rPr>
            </w:pPr>
            <w:r w:rsidRPr="008F52AB">
              <w:rPr>
                <w:rFonts w:asciiTheme="majorHAnsi" w:hAnsiTheme="majorHAnsi"/>
                <w:sz w:val="20"/>
                <w:szCs w:val="20"/>
                <w:highlight w:val="red"/>
                <w:lang w:val="de-CH"/>
              </w:rPr>
              <w:t>1 Klemme und 1 Schale mit alkoholischer Desinfektionslösung (z.B.Braunoderm</w:t>
            </w:r>
            <w:r w:rsidRPr="008F52AB">
              <w:rPr>
                <w:rFonts w:asciiTheme="majorHAnsi" w:hAnsiTheme="majorHAnsi"/>
                <w:sz w:val="20"/>
                <w:szCs w:val="20"/>
                <w:highlight w:val="red"/>
                <w:vertAlign w:val="superscript"/>
              </w:rPr>
              <w:sym w:font="Symbol" w:char="F0E2"/>
            </w:r>
            <w:r w:rsidRPr="008F52AB">
              <w:rPr>
                <w:rFonts w:asciiTheme="majorHAnsi" w:hAnsiTheme="majorHAnsi"/>
                <w:sz w:val="20"/>
                <w:szCs w:val="20"/>
                <w:highlight w:val="red"/>
                <w:vertAlign w:val="superscript"/>
                <w:lang w:val="de-CH"/>
              </w:rPr>
              <w:t>)</w:t>
            </w:r>
            <w:r w:rsidRPr="008F52AB">
              <w:rPr>
                <w:rFonts w:asciiTheme="majorHAnsi" w:hAnsiTheme="majorHAnsi"/>
                <w:sz w:val="20"/>
                <w:szCs w:val="20"/>
                <w:highlight w:val="red"/>
                <w:lang w:val="de-CH"/>
              </w:rPr>
              <w:t xml:space="preserve"> ungefärbt für den Thorax</w:t>
            </w:r>
            <w:r w:rsidRPr="008F52AB">
              <w:rPr>
                <w:rFonts w:asciiTheme="majorHAnsi" w:hAnsiTheme="majorHAnsi"/>
                <w:sz w:val="20"/>
                <w:szCs w:val="20"/>
                <w:highlight w:val="magenta"/>
                <w:lang w:val="de-CH"/>
              </w:rPr>
              <w:t>, Hals und Bauch</w:t>
            </w:r>
          </w:p>
          <w:p w:rsidR="008F52AB" w:rsidRPr="008F52AB" w:rsidRDefault="008F52AB" w:rsidP="008F52AB">
            <w:pPr>
              <w:keepNext/>
              <w:spacing w:after="0"/>
              <w:ind w:left="74"/>
              <w:rPr>
                <w:rFonts w:asciiTheme="majorHAnsi" w:hAnsiTheme="majorHAnsi"/>
                <w:sz w:val="20"/>
                <w:szCs w:val="20"/>
                <w:lang w:val="de-CH"/>
              </w:rPr>
            </w:pPr>
            <w:r w:rsidRPr="008F52AB">
              <w:rPr>
                <w:rFonts w:asciiTheme="majorHAnsi" w:hAnsiTheme="majorHAnsi"/>
                <w:sz w:val="20"/>
                <w:szCs w:val="20"/>
                <w:highlight w:val="green"/>
                <w:lang w:val="de-CH"/>
              </w:rPr>
              <w:t>1 Klemme und 1 Schale mit alkoholischer Desinfektionslösung (z.B.Braunoderm</w:t>
            </w:r>
            <w:r w:rsidRPr="008F52AB">
              <w:rPr>
                <w:rFonts w:asciiTheme="majorHAnsi" w:hAnsiTheme="majorHAnsi"/>
                <w:sz w:val="20"/>
                <w:szCs w:val="20"/>
                <w:highlight w:val="green"/>
                <w:vertAlign w:val="superscript"/>
              </w:rPr>
              <w:sym w:font="Symbol" w:char="F0E2"/>
            </w:r>
            <w:r w:rsidRPr="008F52AB">
              <w:rPr>
                <w:rFonts w:asciiTheme="majorHAnsi" w:hAnsiTheme="majorHAnsi"/>
                <w:sz w:val="20"/>
                <w:szCs w:val="20"/>
                <w:highlight w:val="green"/>
                <w:vertAlign w:val="superscript"/>
                <w:lang w:val="de-CH"/>
              </w:rPr>
              <w:t>)</w:t>
            </w:r>
            <w:r w:rsidRPr="008F52AB">
              <w:rPr>
                <w:rFonts w:asciiTheme="majorHAnsi" w:hAnsiTheme="majorHAnsi"/>
                <w:sz w:val="20"/>
                <w:szCs w:val="20"/>
                <w:highlight w:val="green"/>
                <w:lang w:val="de-CH"/>
              </w:rPr>
              <w:t xml:space="preserve"> ungefärbt für die Beine</w:t>
            </w:r>
          </w:p>
          <w:p w:rsidR="008F52AB" w:rsidRPr="008F52AB" w:rsidRDefault="008F52AB" w:rsidP="008F52AB">
            <w:pPr>
              <w:keepNext/>
              <w:spacing w:after="0"/>
              <w:ind w:left="74"/>
              <w:rPr>
                <w:rFonts w:asciiTheme="majorHAnsi" w:hAnsiTheme="majorHAnsi"/>
                <w:sz w:val="20"/>
                <w:szCs w:val="20"/>
                <w:lang w:val="de-CH"/>
              </w:rPr>
            </w:pPr>
          </w:p>
          <w:p w:rsidR="008F52AB" w:rsidRPr="00C006A0" w:rsidRDefault="008F52AB" w:rsidP="008F52AB">
            <w:pPr>
              <w:keepNext/>
              <w:spacing w:after="0" w:line="240" w:lineRule="auto"/>
              <w:ind w:left="74"/>
              <w:rPr>
                <w:rFonts w:ascii="Calibri" w:eastAsia="Calibri" w:hAnsi="Calibri" w:cs="Calibri"/>
                <w:b/>
                <w:sz w:val="26"/>
                <w:szCs w:val="26"/>
                <w:lang w:val="de-CH" w:eastAsia="en-NZ"/>
              </w:rPr>
            </w:pPr>
            <w:r w:rsidRPr="008F52AB">
              <w:rPr>
                <w:rFonts w:ascii="Calibri" w:eastAsia="Calibri" w:hAnsi="Calibri" w:cs="Calibri"/>
                <w:b/>
                <w:sz w:val="26"/>
                <w:szCs w:val="26"/>
                <w:lang w:eastAsia="en-NZ"/>
              </w:rPr>
              <w:sym w:font="Wingdings" w:char="F049"/>
            </w:r>
            <w:r w:rsidRPr="00C006A0">
              <w:rPr>
                <w:rFonts w:ascii="Calibri" w:eastAsia="Calibri" w:hAnsi="Calibri" w:cs="Calibri"/>
                <w:b/>
                <w:sz w:val="26"/>
                <w:szCs w:val="26"/>
                <w:lang w:val="de-CH" w:eastAsia="en-NZ"/>
              </w:rPr>
              <w:t>Klemmen und Schalen nicht tauschen!!</w:t>
            </w:r>
          </w:p>
          <w:p w:rsidR="008F52AB" w:rsidRPr="008F52AB" w:rsidRDefault="008F52AB" w:rsidP="008F52AB">
            <w:pPr>
              <w:keepNext/>
              <w:spacing w:after="0"/>
              <w:ind w:left="74"/>
              <w:rPr>
                <w:rFonts w:asciiTheme="majorHAnsi" w:hAnsiTheme="majorHAnsi"/>
                <w:sz w:val="20"/>
                <w:szCs w:val="20"/>
                <w:lang w:val="de-CH"/>
              </w:rPr>
            </w:pPr>
          </w:p>
          <w:p w:rsidR="008F52AB" w:rsidRPr="008F52AB" w:rsidRDefault="008F52AB" w:rsidP="008F52AB">
            <w:pPr>
              <w:keepNext/>
              <w:spacing w:after="0"/>
              <w:ind w:left="74"/>
              <w:rPr>
                <w:rFonts w:asciiTheme="majorHAnsi" w:hAnsiTheme="majorHAnsi"/>
                <w:sz w:val="20"/>
                <w:szCs w:val="20"/>
                <w:lang w:val="de-CH"/>
              </w:rPr>
            </w:pPr>
            <w:r w:rsidRPr="008F52AB">
              <w:rPr>
                <w:rFonts w:asciiTheme="majorHAnsi" w:hAnsiTheme="majorHAnsi"/>
                <w:sz w:val="20"/>
                <w:szCs w:val="20"/>
                <w:highlight w:val="cyan"/>
                <w:lang w:val="de-CH"/>
              </w:rPr>
              <w:t>für die Entnahme der A. radialis wird zusätzlich ein kleines Desinfektionsset Thorax mit alkoholis</w:t>
            </w:r>
            <w:r w:rsidR="006B6243">
              <w:rPr>
                <w:rFonts w:asciiTheme="majorHAnsi" w:hAnsiTheme="majorHAnsi"/>
                <w:sz w:val="20"/>
                <w:szCs w:val="20"/>
                <w:highlight w:val="cyan"/>
                <w:lang w:val="de-CH"/>
              </w:rPr>
              <w:t xml:space="preserve">cher Desinfektionslösung (z.B. </w:t>
            </w:r>
            <w:bookmarkStart w:id="10" w:name="_GoBack"/>
            <w:bookmarkEnd w:id="10"/>
            <w:r w:rsidRPr="008F52AB">
              <w:rPr>
                <w:rFonts w:asciiTheme="majorHAnsi" w:hAnsiTheme="majorHAnsi"/>
                <w:sz w:val="20"/>
                <w:szCs w:val="20"/>
                <w:highlight w:val="cyan"/>
                <w:lang w:val="de-CH"/>
              </w:rPr>
              <w:t>Braunoderm</w:t>
            </w:r>
            <w:r w:rsidRPr="008F52AB">
              <w:rPr>
                <w:rFonts w:asciiTheme="majorHAnsi" w:hAnsiTheme="majorHAnsi"/>
                <w:sz w:val="20"/>
                <w:szCs w:val="20"/>
                <w:highlight w:val="cyan"/>
                <w:vertAlign w:val="superscript"/>
              </w:rPr>
              <w:sym w:font="Symbol" w:char="F0E2"/>
            </w:r>
            <w:r w:rsidRPr="008F52AB">
              <w:rPr>
                <w:rFonts w:asciiTheme="majorHAnsi" w:hAnsiTheme="majorHAnsi"/>
                <w:sz w:val="20"/>
                <w:szCs w:val="20"/>
                <w:highlight w:val="cyan"/>
                <w:lang w:val="de-CH"/>
              </w:rPr>
              <w:t xml:space="preserve"> ungefärbt) zur präoperativen Hautdesinfektion verwendet</w:t>
            </w:r>
          </w:p>
          <w:p w:rsidR="008F52AB" w:rsidRPr="008F52AB" w:rsidRDefault="008F52AB" w:rsidP="008F52AB">
            <w:pPr>
              <w:keepNext/>
              <w:spacing w:after="0"/>
              <w:ind w:left="74"/>
              <w:rPr>
                <w:rFonts w:asciiTheme="majorHAnsi" w:hAnsiTheme="majorHAnsi"/>
                <w:b/>
                <w:sz w:val="20"/>
                <w:szCs w:val="20"/>
                <w:u w:val="single"/>
                <w:lang w:val="de-CH"/>
              </w:rPr>
            </w:pPr>
          </w:p>
          <w:p w:rsidR="008F52AB" w:rsidRPr="008F52AB" w:rsidRDefault="008F52AB" w:rsidP="008F52AB">
            <w:pPr>
              <w:keepNext/>
              <w:spacing w:after="0"/>
              <w:ind w:left="74"/>
              <w:rPr>
                <w:rFonts w:asciiTheme="majorHAnsi" w:hAnsiTheme="majorHAnsi"/>
                <w:b/>
                <w:sz w:val="20"/>
                <w:szCs w:val="20"/>
                <w:u w:val="single"/>
                <w:lang w:val="de-CH"/>
              </w:rPr>
            </w:pPr>
            <w:r w:rsidRPr="00BC19B3">
              <w:rPr>
                <w:rFonts w:asciiTheme="majorHAnsi" w:hAnsiTheme="majorHAnsi"/>
                <w:b/>
                <w:sz w:val="24"/>
                <w:szCs w:val="24"/>
                <w:u w:val="single"/>
                <w:lang w:val="de-CH"/>
              </w:rPr>
              <w:t>Technik</w:t>
            </w:r>
            <w:r w:rsidRPr="008F52AB">
              <w:rPr>
                <w:rFonts w:asciiTheme="majorHAnsi" w:hAnsiTheme="majorHAnsi"/>
                <w:sz w:val="20"/>
                <w:szCs w:val="20"/>
                <w:lang w:val="de-CH"/>
              </w:rPr>
              <w:br/>
            </w:r>
            <w:r w:rsidRPr="008F52AB">
              <w:rPr>
                <w:rFonts w:asciiTheme="majorHAnsi" w:hAnsiTheme="majorHAnsi"/>
                <w:b/>
                <w:sz w:val="20"/>
                <w:szCs w:val="20"/>
                <w:highlight w:val="yellow"/>
                <w:lang w:val="de-CH"/>
              </w:rPr>
              <w:t xml:space="preserve"> 1</w:t>
            </w:r>
            <w:r w:rsidRPr="008F52AB">
              <w:rPr>
                <w:rFonts w:asciiTheme="majorHAnsi" w:hAnsiTheme="majorHAnsi"/>
                <w:sz w:val="20"/>
                <w:szCs w:val="20"/>
                <w:highlight w:val="yellow"/>
                <w:lang w:val="de-CH"/>
              </w:rPr>
              <w:t>.Inguinal:</w:t>
            </w:r>
            <w:r w:rsidRPr="008F52AB">
              <w:rPr>
                <w:rFonts w:asciiTheme="majorHAnsi" w:hAnsiTheme="majorHAnsi"/>
                <w:sz w:val="20"/>
                <w:szCs w:val="20"/>
                <w:highlight w:val="yellow"/>
                <w:lang w:val="de-CH"/>
              </w:rPr>
              <w:br/>
              <w:t xml:space="preserve"> vom Mons Pubis nach Rektal</w:t>
            </w:r>
          </w:p>
          <w:p w:rsidR="008F52AB" w:rsidRPr="008F52AB" w:rsidRDefault="008F52AB" w:rsidP="008F52AB">
            <w:pPr>
              <w:keepNext/>
              <w:spacing w:after="0"/>
              <w:ind w:left="74"/>
              <w:rPr>
                <w:rFonts w:asciiTheme="majorHAnsi" w:hAnsiTheme="majorHAnsi"/>
                <w:sz w:val="20"/>
                <w:szCs w:val="20"/>
                <w:lang w:val="de-CH"/>
              </w:rPr>
            </w:pPr>
            <w:r w:rsidRPr="008F52AB">
              <w:rPr>
                <w:rFonts w:asciiTheme="majorHAnsi" w:hAnsiTheme="majorHAnsi"/>
                <w:b/>
                <w:sz w:val="20"/>
                <w:szCs w:val="20"/>
                <w:highlight w:val="red"/>
                <w:lang w:val="de-CH"/>
              </w:rPr>
              <w:t>2</w:t>
            </w:r>
            <w:r w:rsidRPr="008F52AB">
              <w:rPr>
                <w:rFonts w:asciiTheme="majorHAnsi" w:hAnsiTheme="majorHAnsi"/>
                <w:sz w:val="20"/>
                <w:szCs w:val="20"/>
                <w:highlight w:val="red"/>
                <w:lang w:val="de-CH"/>
              </w:rPr>
              <w:t>.Thorax:</w:t>
            </w:r>
            <w:r w:rsidRPr="008F52AB">
              <w:rPr>
                <w:rFonts w:asciiTheme="majorHAnsi" w:hAnsiTheme="majorHAnsi"/>
                <w:sz w:val="20"/>
                <w:szCs w:val="20"/>
                <w:highlight w:val="red"/>
                <w:lang w:val="de-CH"/>
              </w:rPr>
              <w:br/>
              <w:t>elliptisch (spiralförmig) vom Schnitt aus nach lateral</w:t>
            </w:r>
          </w:p>
          <w:p w:rsidR="008F52AB" w:rsidRPr="008F52AB" w:rsidRDefault="008F52AB" w:rsidP="008F52AB">
            <w:pPr>
              <w:keepNext/>
              <w:spacing w:after="0"/>
              <w:ind w:left="74"/>
              <w:rPr>
                <w:rFonts w:asciiTheme="majorHAnsi" w:hAnsiTheme="majorHAnsi"/>
                <w:sz w:val="20"/>
                <w:szCs w:val="20"/>
                <w:highlight w:val="magenta"/>
                <w:lang w:val="de-CH"/>
              </w:rPr>
            </w:pPr>
            <w:r w:rsidRPr="008F52AB">
              <w:rPr>
                <w:rFonts w:asciiTheme="majorHAnsi" w:hAnsiTheme="majorHAnsi"/>
                <w:b/>
                <w:sz w:val="20"/>
                <w:szCs w:val="20"/>
                <w:highlight w:val="magenta"/>
                <w:lang w:val="de-CH"/>
              </w:rPr>
              <w:t>3</w:t>
            </w:r>
            <w:r w:rsidRPr="008F52AB">
              <w:rPr>
                <w:rFonts w:asciiTheme="majorHAnsi" w:hAnsiTheme="majorHAnsi"/>
                <w:sz w:val="20"/>
                <w:szCs w:val="20"/>
                <w:highlight w:val="magenta"/>
                <w:lang w:val="de-CH"/>
              </w:rPr>
              <w:t>. Hals:</w:t>
            </w:r>
            <w:r w:rsidRPr="008F52AB">
              <w:rPr>
                <w:rFonts w:asciiTheme="majorHAnsi" w:hAnsiTheme="majorHAnsi"/>
                <w:sz w:val="20"/>
                <w:szCs w:val="20"/>
                <w:highlight w:val="magenta"/>
                <w:lang w:val="de-CH"/>
              </w:rPr>
              <w:br/>
              <w:t>vom Thorax in Richtung Kinn</w:t>
            </w:r>
          </w:p>
          <w:p w:rsidR="008F52AB" w:rsidRPr="008F52AB" w:rsidRDefault="008F52AB" w:rsidP="008F52AB">
            <w:pPr>
              <w:keepNext/>
              <w:spacing w:after="0"/>
              <w:ind w:left="74"/>
              <w:rPr>
                <w:rFonts w:asciiTheme="majorHAnsi" w:hAnsiTheme="majorHAnsi"/>
                <w:sz w:val="20"/>
                <w:szCs w:val="20"/>
                <w:lang w:val="de-CH"/>
              </w:rPr>
            </w:pPr>
            <w:r w:rsidRPr="008F52AB">
              <w:rPr>
                <w:rFonts w:asciiTheme="majorHAnsi" w:hAnsiTheme="majorHAnsi"/>
                <w:b/>
                <w:sz w:val="20"/>
                <w:szCs w:val="20"/>
                <w:highlight w:val="magenta"/>
                <w:lang w:val="de-CH"/>
              </w:rPr>
              <w:t>4</w:t>
            </w:r>
            <w:r w:rsidRPr="008F52AB">
              <w:rPr>
                <w:rFonts w:asciiTheme="majorHAnsi" w:hAnsiTheme="majorHAnsi"/>
                <w:sz w:val="20"/>
                <w:szCs w:val="20"/>
                <w:highlight w:val="magenta"/>
                <w:lang w:val="de-CH"/>
              </w:rPr>
              <w:t>. Bauch:</w:t>
            </w:r>
            <w:r w:rsidRPr="008F52AB">
              <w:rPr>
                <w:rFonts w:asciiTheme="majorHAnsi" w:hAnsiTheme="majorHAnsi"/>
                <w:sz w:val="20"/>
                <w:szCs w:val="20"/>
                <w:highlight w:val="magenta"/>
                <w:lang w:val="de-CH"/>
              </w:rPr>
              <w:br/>
              <w:t>vom Thorax nach inguinal</w:t>
            </w:r>
          </w:p>
          <w:p w:rsidR="008F52AB" w:rsidRPr="008F52AB" w:rsidRDefault="008F52AB" w:rsidP="008F52AB">
            <w:pPr>
              <w:keepNext/>
              <w:spacing w:after="0"/>
              <w:ind w:left="74"/>
              <w:rPr>
                <w:rFonts w:asciiTheme="majorHAnsi" w:hAnsiTheme="majorHAnsi"/>
                <w:sz w:val="20"/>
                <w:szCs w:val="20"/>
                <w:lang w:val="de-CH"/>
              </w:rPr>
            </w:pPr>
            <w:r w:rsidRPr="008F52AB">
              <w:rPr>
                <w:rFonts w:asciiTheme="majorHAnsi" w:hAnsiTheme="majorHAnsi"/>
                <w:b/>
                <w:sz w:val="20"/>
                <w:szCs w:val="20"/>
                <w:highlight w:val="green"/>
                <w:lang w:val="de-CH"/>
              </w:rPr>
              <w:t>5</w:t>
            </w:r>
            <w:r w:rsidRPr="008F52AB">
              <w:rPr>
                <w:rFonts w:asciiTheme="majorHAnsi" w:hAnsiTheme="majorHAnsi"/>
                <w:sz w:val="20"/>
                <w:szCs w:val="20"/>
                <w:highlight w:val="green"/>
                <w:lang w:val="de-CH"/>
              </w:rPr>
              <w:t xml:space="preserve">. Beide Beine: </w:t>
            </w:r>
            <w:r w:rsidRPr="008F52AB">
              <w:rPr>
                <w:rFonts w:asciiTheme="majorHAnsi" w:hAnsiTheme="majorHAnsi"/>
                <w:sz w:val="20"/>
                <w:szCs w:val="20"/>
                <w:highlight w:val="green"/>
                <w:lang w:val="de-CH"/>
              </w:rPr>
              <w:br/>
              <w:t>Beine auf die Beinstützen, unterlegen mit einem mit Braunoderm</w:t>
            </w:r>
            <w:r w:rsidRPr="008F52AB">
              <w:rPr>
                <w:rFonts w:asciiTheme="majorHAnsi" w:hAnsiTheme="majorHAnsi"/>
                <w:sz w:val="20"/>
                <w:szCs w:val="20"/>
                <w:highlight w:val="green"/>
                <w:vertAlign w:val="superscript"/>
              </w:rPr>
              <w:sym w:font="Symbol" w:char="F0E2"/>
            </w:r>
            <w:r w:rsidRPr="008F52AB">
              <w:rPr>
                <w:rFonts w:asciiTheme="majorHAnsi" w:hAnsiTheme="majorHAnsi"/>
                <w:sz w:val="20"/>
                <w:szCs w:val="20"/>
                <w:highlight w:val="green"/>
                <w:lang w:val="de-CH"/>
              </w:rPr>
              <w:t xml:space="preserve"> getränkten sterilen Tuch, von den Füssen nach inguinal desinfizieren</w:t>
            </w:r>
          </w:p>
          <w:p w:rsidR="008F52AB" w:rsidRPr="008F52AB" w:rsidRDefault="008F52AB" w:rsidP="008F52AB">
            <w:pPr>
              <w:keepNext/>
              <w:spacing w:after="0"/>
              <w:ind w:left="74"/>
              <w:rPr>
                <w:rFonts w:asciiTheme="majorHAnsi" w:hAnsiTheme="majorHAnsi"/>
                <w:sz w:val="20"/>
                <w:szCs w:val="20"/>
                <w:lang w:val="de-CH"/>
              </w:rPr>
            </w:pPr>
            <w:r w:rsidRPr="008F52AB">
              <w:rPr>
                <w:rFonts w:asciiTheme="majorHAnsi" w:hAnsiTheme="majorHAnsi"/>
                <w:b/>
                <w:sz w:val="20"/>
                <w:szCs w:val="20"/>
                <w:highlight w:val="cyan"/>
                <w:lang w:val="de-CH"/>
              </w:rPr>
              <w:t>6</w:t>
            </w:r>
            <w:r w:rsidRPr="008F52AB">
              <w:rPr>
                <w:rFonts w:asciiTheme="majorHAnsi" w:hAnsiTheme="majorHAnsi"/>
                <w:sz w:val="20"/>
                <w:szCs w:val="20"/>
                <w:highlight w:val="cyan"/>
                <w:lang w:val="de-CH"/>
              </w:rPr>
              <w:t>. Arm bei einer Entnahme der A. radialis:</w:t>
            </w:r>
            <w:r w:rsidRPr="008F52AB">
              <w:rPr>
                <w:rFonts w:asciiTheme="majorHAnsi" w:hAnsiTheme="majorHAnsi"/>
                <w:sz w:val="20"/>
                <w:szCs w:val="20"/>
                <w:highlight w:val="cyan"/>
                <w:lang w:val="de-CH"/>
              </w:rPr>
              <w:br/>
              <w:t>Handgelenk bis Oberarm und zum Schluss die Hand</w:t>
            </w:r>
          </w:p>
          <w:p w:rsidR="008F52AB" w:rsidRPr="00C52238" w:rsidRDefault="008F52AB" w:rsidP="004A5584">
            <w:pPr>
              <w:pStyle w:val="Kapitel1"/>
              <w:spacing w:before="60"/>
              <w:rPr>
                <w:rFonts w:ascii="Arial" w:hAnsi="Arial"/>
                <w:b w:val="0"/>
                <w:sz w:val="22"/>
                <w:lang w:val="de-CH"/>
              </w:rPr>
            </w:pPr>
          </w:p>
        </w:tc>
      </w:tr>
    </w:tbl>
    <w:p w:rsidR="004809D4" w:rsidRPr="00C006A0" w:rsidRDefault="004809D4" w:rsidP="008F52AB">
      <w:pPr>
        <w:pStyle w:val="Listenabsatz"/>
        <w:numPr>
          <w:ilvl w:val="0"/>
          <w:numId w:val="0"/>
        </w:numPr>
        <w:ind w:left="227"/>
        <w:rPr>
          <w:lang w:val="de-CH"/>
        </w:rPr>
      </w:pPr>
    </w:p>
    <w:sectPr w:rsidR="004809D4" w:rsidRPr="00C006A0" w:rsidSect="00165CC3">
      <w:type w:val="continuous"/>
      <w:pgSz w:w="11906" w:h="16838"/>
      <w:pgMar w:top="2070" w:right="851" w:bottom="1304" w:left="1701" w:header="851" w:footer="51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D94" w:rsidRPr="0001256C" w:rsidRDefault="00065D94" w:rsidP="0001256C">
      <w:r>
        <w:separator/>
      </w:r>
    </w:p>
  </w:endnote>
  <w:endnote w:type="continuationSeparator" w:id="0">
    <w:p w:rsidR="00065D94" w:rsidRPr="0001256C" w:rsidRDefault="00065D94" w:rsidP="0001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onospace821BT-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59" w:rsidRDefault="00957C59" w:rsidP="00C841DD">
    <w:pPr>
      <w:pStyle w:val="SwissnosoKopf-undFusszeile"/>
    </w:pPr>
    <w:r>
      <w:t>Swissnoso, Sulgeneckstrasse 35, 3007 Bern</w:t>
    </w:r>
  </w:p>
  <w:p w:rsidR="00957C59" w:rsidRPr="00C841DD" w:rsidRDefault="00957C59" w:rsidP="00C841DD">
    <w:pPr>
      <w:pStyle w:val="SwissnosoKopf-undFusszeile"/>
    </w:pPr>
    <w:r>
      <w:t>031 331 21 22, contact@swissnoso.ch, swissnoso.ch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59" w:rsidRDefault="00957C59" w:rsidP="008F7F51">
    <w:pPr>
      <w:pStyle w:val="SwissnosoKopf-undFusszeile"/>
    </w:pPr>
    <w:r>
      <w:t>Swissnoso, Sulgeneckstrasse 35, 3007 Bern</w:t>
    </w:r>
  </w:p>
  <w:p w:rsidR="00957C59" w:rsidRPr="008F7F51" w:rsidRDefault="00957C59" w:rsidP="008F7F51">
    <w:pPr>
      <w:pStyle w:val="SwissnosoKopf-undFusszeile"/>
    </w:pPr>
    <w:r>
      <w:t>031 331 21 22, contact@swissnoso.ch, swissnoso.ch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D94" w:rsidRPr="0001256C" w:rsidRDefault="00065D94" w:rsidP="0001256C">
      <w:r>
        <w:pict w14:anchorId="4F930DBB">
          <v:rect id="_x0000_i1025" style="width:467.7pt;height:.25pt" o:hralign="center" o:hrstd="t" o:hrnoshade="t" o:hr="t" fillcolor="#aaa" stroked="f"/>
        </w:pict>
      </w:r>
    </w:p>
  </w:footnote>
  <w:footnote w:type="continuationSeparator" w:id="0">
    <w:p w:rsidR="00065D94" w:rsidRPr="0001256C" w:rsidRDefault="00065D94" w:rsidP="0001256C">
      <w:r>
        <w:pict w14:anchorId="7C514019">
          <v:rect id="_x0000_i1026" style="width:467.7pt;height:.25pt" o:hralign="center" o:hrstd="t" o:hrnoshade="t" o:hr="t" fillcolor="#aaa" stroked="f"/>
        </w:pic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59" w:rsidRDefault="00C006A0" w:rsidP="00AF204E">
    <w:pPr>
      <w:pStyle w:val="SwissnosoKopf-undFusszeile"/>
    </w:pPr>
    <w:r>
      <w:t>25.09.2015</w:t>
    </w:r>
  </w:p>
  <w:p w:rsidR="00957C59" w:rsidRDefault="005B7CC1" w:rsidP="00AF204E">
    <w:pPr>
      <w:pStyle w:val="SwissnosoKopf-undFusszeile"/>
    </w:pPr>
    <w:r w:rsidRPr="000E4F87">
      <w:t>Sample Guidelines</w:t>
    </w:r>
    <w:r>
      <w:t>: präoperative Hautdesinfektion</w:t>
    </w:r>
  </w:p>
  <w:p w:rsidR="00957C59" w:rsidRDefault="00957C59" w:rsidP="00CB0905">
    <w:pPr>
      <w:pStyle w:val="SwissnosoKopf-undFusszeile"/>
    </w:pPr>
    <w:r>
      <w:fldChar w:fldCharType="begin"/>
    </w:r>
    <w:r>
      <w:instrText xml:space="preserve"> PAGE  \* MERGEFORMAT </w:instrText>
    </w:r>
    <w:r>
      <w:fldChar w:fldCharType="separate"/>
    </w:r>
    <w:r w:rsidR="006B13C7">
      <w:t>3</w:t>
    </w:r>
    <w:r>
      <w:fldChar w:fldCharType="end"/>
    </w:r>
    <w:r>
      <w:t>/</w:t>
    </w:r>
    <w:fldSimple w:instr=" NUMPAGES  \* MERGEFORMAT ">
      <w:r w:rsidR="006B13C7">
        <w:t>4</w:t>
      </w:r>
    </w:fldSimple>
    <w:r w:rsidRPr="0001256C">
      <w:rPr>
        <w:lang w:eastAsia="de-CH"/>
      </w:rPr>
      <w:drawing>
        <wp:anchor distT="0" distB="0" distL="114300" distR="114300" simplePos="0" relativeHeight="251658752" behindDoc="1" locked="1" layoutInCell="1" allowOverlap="0" wp14:anchorId="0F85D17B" wp14:editId="1BC205B9">
          <wp:simplePos x="0" y="0"/>
          <wp:positionH relativeFrom="page">
            <wp:posOffset>0</wp:posOffset>
          </wp:positionH>
          <wp:positionV relativeFrom="page">
            <wp:posOffset>0</wp:posOffset>
          </wp:positionV>
          <wp:extent cx="7560000" cy="1080577"/>
          <wp:effectExtent l="0" t="0" r="9525" b="12065"/>
          <wp:wrapNone/>
          <wp:docPr id="1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noso_Logo_2_Brief.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57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59" w:rsidRPr="008F7F51" w:rsidRDefault="008C19A8" w:rsidP="008F7F51">
    <w:pPr>
      <w:pStyle w:val="SwissnosoKopf-undFusszeile"/>
    </w:pPr>
    <w:r>
      <w:rPr>
        <w:lang w:eastAsia="de-CH"/>
        <w14:ligatures w14:val="none"/>
      </w:rPr>
      <w:drawing>
        <wp:anchor distT="0" distB="0" distL="114300" distR="114300" simplePos="0" relativeHeight="251666432" behindDoc="0" locked="1" layoutInCell="1" allowOverlap="1" wp14:anchorId="4ABAAD69" wp14:editId="769B7559">
          <wp:simplePos x="0" y="0"/>
          <wp:positionH relativeFrom="page">
            <wp:posOffset>4932680</wp:posOffset>
          </wp:positionH>
          <wp:positionV relativeFrom="page">
            <wp:posOffset>511175</wp:posOffset>
          </wp:positionV>
          <wp:extent cx="2232000" cy="864000"/>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Swissnoso_screen_Claim_A_de_rgb.jpg"/>
                  <pic:cNvPicPr/>
                </pic:nvPicPr>
                <pic:blipFill>
                  <a:blip r:embed="rId1">
                    <a:extLst>
                      <a:ext uri="{28A0092B-C50C-407E-A947-70E740481C1C}">
                        <a14:useLocalDpi xmlns:a14="http://schemas.microsoft.com/office/drawing/2010/main" val="0"/>
                      </a:ext>
                    </a:extLst>
                  </a:blip>
                  <a:stretch>
                    <a:fillRect/>
                  </a:stretch>
                </pic:blipFill>
                <pic:spPr>
                  <a:xfrm>
                    <a:off x="0" y="0"/>
                    <a:ext cx="2232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30A"/>
    <w:multiLevelType w:val="multilevel"/>
    <w:tmpl w:val="4DDC68EC"/>
    <w:lvl w:ilvl="0">
      <w:start w:val="1"/>
      <w:numFmt w:val="bullet"/>
      <w:pStyle w:val="SwissnosoAufzhlung1"/>
      <w:lvlText w:val="•"/>
      <w:lvlJc w:val="left"/>
      <w:pPr>
        <w:tabs>
          <w:tab w:val="num" w:pos="227"/>
        </w:tabs>
        <w:ind w:left="227" w:hanging="227"/>
      </w:pPr>
      <w:rPr>
        <w:rFonts w:ascii="Calibri" w:hAnsi="Calibri" w:hint="default"/>
      </w:rPr>
    </w:lvl>
    <w:lvl w:ilvl="1">
      <w:start w:val="1"/>
      <w:numFmt w:val="bullet"/>
      <w:pStyle w:val="SwissnosoAufzhlung2"/>
      <w:lvlText w:val="–"/>
      <w:lvlJc w:val="left"/>
      <w:pPr>
        <w:tabs>
          <w:tab w:val="num" w:pos="454"/>
        </w:tabs>
        <w:ind w:left="454" w:hanging="227"/>
      </w:pPr>
      <w:rPr>
        <w:rFonts w:ascii="Calibri" w:hAnsi="Calibri" w:hint="default"/>
      </w:rPr>
    </w:lvl>
    <w:lvl w:ilvl="2">
      <w:start w:val="1"/>
      <w:numFmt w:val="bullet"/>
      <w:pStyle w:val="SwissnosoAufzhlung3"/>
      <w:lvlText w:val="·"/>
      <w:lvlJc w:val="left"/>
      <w:pPr>
        <w:tabs>
          <w:tab w:val="num" w:pos="907"/>
        </w:tabs>
        <w:ind w:left="907" w:hanging="227"/>
      </w:pPr>
      <w:rPr>
        <w:rFonts w:ascii="Calibri" w:hAnsi="Calibri" w:hint="default"/>
      </w:rPr>
    </w:lvl>
    <w:lvl w:ilvl="3">
      <w:start w:val="1"/>
      <w:numFmt w:val="bullet"/>
      <w:pStyle w:val="SwissnosoAufzhlung4"/>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51204B"/>
    <w:multiLevelType w:val="multilevel"/>
    <w:tmpl w:val="3A0E959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C96445"/>
    <w:multiLevelType w:val="hybridMultilevel"/>
    <w:tmpl w:val="0E1E11E4"/>
    <w:lvl w:ilvl="0" w:tplc="0807000F">
      <w:start w:val="1"/>
      <w:numFmt w:val="decimal"/>
      <w:lvlText w:val="%1."/>
      <w:lvlJc w:val="left"/>
      <w:pPr>
        <w:ind w:left="786"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4986541"/>
    <w:multiLevelType w:val="multilevel"/>
    <w:tmpl w:val="972E5412"/>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180CCB"/>
    <w:multiLevelType w:val="hybridMultilevel"/>
    <w:tmpl w:val="0566617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8F519D"/>
    <w:multiLevelType w:val="multilevel"/>
    <w:tmpl w:val="904891A4"/>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E0727"/>
    <w:multiLevelType w:val="multilevel"/>
    <w:tmpl w:val="452C32EE"/>
    <w:lvl w:ilvl="0">
      <w:start w:val="1"/>
      <w:numFmt w:val="decimal"/>
      <w:lvlText w:val="%1."/>
      <w:lvlJc w:val="left"/>
      <w:pPr>
        <w:tabs>
          <w:tab w:val="num" w:pos="227"/>
        </w:tabs>
        <w:ind w:left="227" w:hanging="227"/>
      </w:pPr>
      <w:rPr>
        <w:rFonts w:hint="default"/>
      </w:rPr>
    </w:lvl>
    <w:lvl w:ilvl="1">
      <w:start w:val="1"/>
      <w:numFmt w:val="decimal"/>
      <w:lvlText w:val="%2."/>
      <w:lvlJc w:val="left"/>
      <w:pPr>
        <w:tabs>
          <w:tab w:val="num" w:pos="454"/>
        </w:tabs>
        <w:ind w:left="454" w:hanging="227"/>
      </w:pPr>
      <w:rPr>
        <w:rFonts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BA1FAE"/>
    <w:multiLevelType w:val="multilevel"/>
    <w:tmpl w:val="3A0E959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4D1E7D"/>
    <w:multiLevelType w:val="multilevel"/>
    <w:tmpl w:val="3A0E959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327419"/>
    <w:multiLevelType w:val="hybridMultilevel"/>
    <w:tmpl w:val="301E776A"/>
    <w:lvl w:ilvl="0" w:tplc="C2FCC8D2">
      <w:start w:val="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7F430AA"/>
    <w:multiLevelType w:val="hybridMultilevel"/>
    <w:tmpl w:val="9886FC1C"/>
    <w:lvl w:ilvl="0" w:tplc="EBF017F0">
      <w:start w:val="2"/>
      <w:numFmt w:val="bullet"/>
      <w:lvlText w:val="-"/>
      <w:lvlJc w:val="left"/>
      <w:pPr>
        <w:ind w:left="1065" w:hanging="360"/>
      </w:pPr>
      <w:rPr>
        <w:rFonts w:ascii="Calibri" w:eastAsiaTheme="minorHAnsi" w:hAnsi="Calibri" w:cstheme="minorBidi"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11" w15:restartNumberingAfterBreak="0">
    <w:nsid w:val="56BA5F38"/>
    <w:multiLevelType w:val="multilevel"/>
    <w:tmpl w:val="4DDC68EC"/>
    <w:styleLink w:val="SwissnosoListe"/>
    <w:lvl w:ilvl="0">
      <w:start w:val="1"/>
      <w:numFmt w:val="bullet"/>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FE240D"/>
    <w:multiLevelType w:val="hybridMultilevel"/>
    <w:tmpl w:val="9D0E9C46"/>
    <w:lvl w:ilvl="0" w:tplc="15328570">
      <w:start w:val="1"/>
      <w:numFmt w:val="decimal"/>
      <w:lvlText w:val="%1."/>
      <w:lvlJc w:val="left"/>
      <w:pPr>
        <w:ind w:left="405" w:hanging="360"/>
      </w:pPr>
      <w:rPr>
        <w:rFonts w:cs="Times New Roman" w:hint="default"/>
      </w:rPr>
    </w:lvl>
    <w:lvl w:ilvl="1" w:tplc="08070019" w:tentative="1">
      <w:start w:val="1"/>
      <w:numFmt w:val="lowerLetter"/>
      <w:lvlText w:val="%2."/>
      <w:lvlJc w:val="left"/>
      <w:pPr>
        <w:ind w:left="1125" w:hanging="360"/>
      </w:pPr>
    </w:lvl>
    <w:lvl w:ilvl="2" w:tplc="0807001B" w:tentative="1">
      <w:start w:val="1"/>
      <w:numFmt w:val="lowerRoman"/>
      <w:lvlText w:val="%3."/>
      <w:lvlJc w:val="right"/>
      <w:pPr>
        <w:ind w:left="1845" w:hanging="180"/>
      </w:pPr>
    </w:lvl>
    <w:lvl w:ilvl="3" w:tplc="0807000F" w:tentative="1">
      <w:start w:val="1"/>
      <w:numFmt w:val="decimal"/>
      <w:lvlText w:val="%4."/>
      <w:lvlJc w:val="left"/>
      <w:pPr>
        <w:ind w:left="2565" w:hanging="360"/>
      </w:pPr>
    </w:lvl>
    <w:lvl w:ilvl="4" w:tplc="08070019" w:tentative="1">
      <w:start w:val="1"/>
      <w:numFmt w:val="lowerLetter"/>
      <w:lvlText w:val="%5."/>
      <w:lvlJc w:val="left"/>
      <w:pPr>
        <w:ind w:left="3285" w:hanging="360"/>
      </w:pPr>
    </w:lvl>
    <w:lvl w:ilvl="5" w:tplc="0807001B" w:tentative="1">
      <w:start w:val="1"/>
      <w:numFmt w:val="lowerRoman"/>
      <w:lvlText w:val="%6."/>
      <w:lvlJc w:val="right"/>
      <w:pPr>
        <w:ind w:left="4005" w:hanging="180"/>
      </w:pPr>
    </w:lvl>
    <w:lvl w:ilvl="6" w:tplc="0807000F" w:tentative="1">
      <w:start w:val="1"/>
      <w:numFmt w:val="decimal"/>
      <w:lvlText w:val="%7."/>
      <w:lvlJc w:val="left"/>
      <w:pPr>
        <w:ind w:left="4725" w:hanging="360"/>
      </w:pPr>
    </w:lvl>
    <w:lvl w:ilvl="7" w:tplc="08070019" w:tentative="1">
      <w:start w:val="1"/>
      <w:numFmt w:val="lowerLetter"/>
      <w:lvlText w:val="%8."/>
      <w:lvlJc w:val="left"/>
      <w:pPr>
        <w:ind w:left="5445" w:hanging="360"/>
      </w:pPr>
    </w:lvl>
    <w:lvl w:ilvl="8" w:tplc="0807001B" w:tentative="1">
      <w:start w:val="1"/>
      <w:numFmt w:val="lowerRoman"/>
      <w:lvlText w:val="%9."/>
      <w:lvlJc w:val="right"/>
      <w:pPr>
        <w:ind w:left="6165" w:hanging="180"/>
      </w:pPr>
    </w:lvl>
  </w:abstractNum>
  <w:abstractNum w:abstractNumId="13" w15:restartNumberingAfterBreak="0">
    <w:nsid w:val="601B38FE"/>
    <w:multiLevelType w:val="multilevel"/>
    <w:tmpl w:val="CD8851AC"/>
    <w:styleLink w:val="SwissnosoberschriftenGliederung"/>
    <w:lvl w:ilvl="0">
      <w:start w:val="1"/>
      <w:numFmt w:val="ordinal"/>
      <w:pStyle w:val="Swissnosoberschrift1"/>
      <w:lvlText w:val="%1"/>
      <w:lvlJc w:val="left"/>
      <w:pPr>
        <w:ind w:left="0" w:firstLine="0"/>
      </w:pPr>
      <w:rPr>
        <w:rFonts w:ascii="Calibri" w:hAnsi="Calibri" w:hint="default"/>
        <w:b/>
        <w:i w:val="0"/>
        <w:sz w:val="26"/>
      </w:rPr>
    </w:lvl>
    <w:lvl w:ilvl="1">
      <w:start w:val="1"/>
      <w:numFmt w:val="decimal"/>
      <w:pStyle w:val="Swissnosoberschrift2"/>
      <w:lvlText w:val="%1%2"/>
      <w:lvlJc w:val="left"/>
      <w:pPr>
        <w:ind w:left="0" w:firstLine="0"/>
      </w:pPr>
      <w:rPr>
        <w:rFonts w:ascii="Calibri" w:hAnsi="Calibri" w:hint="default"/>
        <w:b/>
        <w:i w:val="0"/>
        <w:sz w:val="21"/>
      </w:rPr>
    </w:lvl>
    <w:lvl w:ilvl="2">
      <w:start w:val="1"/>
      <w:numFmt w:val="decimal"/>
      <w:pStyle w:val="Swissnosoberschrift3"/>
      <w:lvlText w:val="%1%2.%3"/>
      <w:lvlJc w:val="left"/>
      <w:pPr>
        <w:ind w:left="0" w:firstLine="0"/>
      </w:pPr>
      <w:rPr>
        <w:rFonts w:ascii="Calibri" w:hAnsi="Calibri" w:hint="default"/>
        <w:sz w:val="2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2327208"/>
    <w:multiLevelType w:val="hybridMultilevel"/>
    <w:tmpl w:val="41FA79BA"/>
    <w:lvl w:ilvl="0" w:tplc="C2FCC8D2">
      <w:start w:val="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4D921DC"/>
    <w:multiLevelType w:val="multilevel"/>
    <w:tmpl w:val="52E489AC"/>
    <w:lvl w:ilvl="0">
      <w:start w:val="1"/>
      <w:numFmt w:val="ordinal"/>
      <w:pStyle w:val="berschrift1"/>
      <w:lvlText w:val="%1"/>
      <w:lvlJc w:val="left"/>
      <w:pPr>
        <w:ind w:left="432" w:hanging="432"/>
      </w:pPr>
      <w:rPr>
        <w:rFonts w:hint="default"/>
      </w:rPr>
    </w:lvl>
    <w:lvl w:ilvl="1">
      <w:start w:val="1"/>
      <w:numFmt w:val="ordinal"/>
      <w:pStyle w:val="berschrift2"/>
      <w:lvlText w:val="%1%2"/>
      <w:lvlJc w:val="left"/>
      <w:pPr>
        <w:ind w:left="576" w:hanging="576"/>
      </w:pPr>
      <w:rPr>
        <w:rFonts w:hint="default"/>
      </w:rPr>
    </w:lvl>
    <w:lvl w:ilvl="2">
      <w:start w:val="1"/>
      <w:numFmt w:val="ordinal"/>
      <w:pStyle w:val="berschrift3"/>
      <w:lvlText w:val="%2%3%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6580261A"/>
    <w:multiLevelType w:val="multilevel"/>
    <w:tmpl w:val="4DDC68EC"/>
    <w:numStyleLink w:val="SwissnosoListe"/>
  </w:abstractNum>
  <w:abstractNum w:abstractNumId="17" w15:restartNumberingAfterBreak="0">
    <w:nsid w:val="6AB271AE"/>
    <w:multiLevelType w:val="multilevel"/>
    <w:tmpl w:val="BBE4A086"/>
    <w:lvl w:ilvl="0">
      <w:start w:val="1"/>
      <w:numFmt w:val="bullet"/>
      <w:lvlText w:val="•"/>
      <w:lvlJc w:val="left"/>
      <w:pPr>
        <w:tabs>
          <w:tab w:val="num" w:pos="227"/>
        </w:tabs>
        <w:ind w:left="227" w:hanging="227"/>
      </w:pPr>
      <w:rPr>
        <w:rFonts w:ascii="Calibri" w:hAnsi="Calibri" w:hint="default"/>
      </w:rPr>
    </w:lvl>
    <w:lvl w:ilvl="1">
      <w:start w:val="1"/>
      <w:numFmt w:val="decimal"/>
      <w:lvlText w:val="%2."/>
      <w:lvlJc w:val="left"/>
      <w:pPr>
        <w:tabs>
          <w:tab w:val="num" w:pos="454"/>
        </w:tabs>
        <w:ind w:left="454" w:hanging="227"/>
      </w:pPr>
      <w:rPr>
        <w:rFonts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5E1381"/>
    <w:multiLevelType w:val="hybridMultilevel"/>
    <w:tmpl w:val="754C6BCA"/>
    <w:lvl w:ilvl="0" w:tplc="7D0C9806">
      <w:start w:val="1"/>
      <w:numFmt w:val="decimal"/>
      <w:pStyle w:val="Listenabsatz"/>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D5E4065"/>
    <w:multiLevelType w:val="multilevel"/>
    <w:tmpl w:val="3F32DED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0"/>
  </w:num>
  <w:num w:numId="3">
    <w:abstractNumId w:val="11"/>
  </w:num>
  <w:num w:numId="4">
    <w:abstractNumId w:val="16"/>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0"/>
  </w:num>
  <w:num w:numId="9">
    <w:abstractNumId w:val="9"/>
  </w:num>
  <w:num w:numId="10">
    <w:abstractNumId w:val="4"/>
  </w:num>
  <w:num w:numId="11">
    <w:abstractNumId w:val="2"/>
  </w:num>
  <w:num w:numId="12">
    <w:abstractNumId w:val="12"/>
  </w:num>
  <w:num w:numId="13">
    <w:abstractNumId w:val="14"/>
  </w:num>
  <w:num w:numId="14">
    <w:abstractNumId w:val="13"/>
  </w:num>
  <w:num w:numId="15">
    <w:abstractNumId w:val="13"/>
  </w:num>
  <w:num w:numId="16">
    <w:abstractNumId w:val="1"/>
  </w:num>
  <w:num w:numId="17">
    <w:abstractNumId w:val="13"/>
  </w:num>
  <w:num w:numId="18">
    <w:abstractNumId w:val="7"/>
  </w:num>
  <w:num w:numId="19">
    <w:abstractNumId w:val="8"/>
  </w:num>
  <w:num w:numId="20">
    <w:abstractNumId w:val="6"/>
  </w:num>
  <w:num w:numId="21">
    <w:abstractNumId w:val="17"/>
  </w:num>
  <w:num w:numId="22">
    <w:abstractNumId w:val="0"/>
  </w:num>
  <w:num w:numId="23">
    <w:abstractNumId w:val="13"/>
  </w:num>
  <w:num w:numId="24">
    <w:abstractNumId w:val="3"/>
  </w:num>
  <w:num w:numId="25">
    <w:abstractNumId w:val="13"/>
  </w:num>
  <w:num w:numId="26">
    <w:abstractNumId w:val="13"/>
  </w:num>
  <w:num w:numId="27">
    <w:abstractNumId w:val="19"/>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PostScriptOverText/>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68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1"/>
  </w:docVars>
  <w:rsids>
    <w:rsidRoot w:val="009269C0"/>
    <w:rsid w:val="000025D6"/>
    <w:rsid w:val="0001256C"/>
    <w:rsid w:val="00016F94"/>
    <w:rsid w:val="00035F34"/>
    <w:rsid w:val="0004050F"/>
    <w:rsid w:val="0005297D"/>
    <w:rsid w:val="000612DC"/>
    <w:rsid w:val="000639FB"/>
    <w:rsid w:val="00063BD1"/>
    <w:rsid w:val="00065D94"/>
    <w:rsid w:val="00071DEA"/>
    <w:rsid w:val="000776FF"/>
    <w:rsid w:val="000810A1"/>
    <w:rsid w:val="000859C4"/>
    <w:rsid w:val="0008625D"/>
    <w:rsid w:val="000878D9"/>
    <w:rsid w:val="00093D9C"/>
    <w:rsid w:val="00093F83"/>
    <w:rsid w:val="00096A71"/>
    <w:rsid w:val="000B52FF"/>
    <w:rsid w:val="000B7BE5"/>
    <w:rsid w:val="000C459C"/>
    <w:rsid w:val="000C4812"/>
    <w:rsid w:val="000D3F79"/>
    <w:rsid w:val="000E2D33"/>
    <w:rsid w:val="000E42B2"/>
    <w:rsid w:val="000E4997"/>
    <w:rsid w:val="000E4F87"/>
    <w:rsid w:val="00126254"/>
    <w:rsid w:val="00140C7D"/>
    <w:rsid w:val="00164F65"/>
    <w:rsid w:val="00165CC3"/>
    <w:rsid w:val="001749B8"/>
    <w:rsid w:val="0018248B"/>
    <w:rsid w:val="00190AF8"/>
    <w:rsid w:val="0019212A"/>
    <w:rsid w:val="001A2F8B"/>
    <w:rsid w:val="001C01F4"/>
    <w:rsid w:val="001C315E"/>
    <w:rsid w:val="001C73EC"/>
    <w:rsid w:val="001D3470"/>
    <w:rsid w:val="001E3F47"/>
    <w:rsid w:val="001E45AE"/>
    <w:rsid w:val="001E5ECA"/>
    <w:rsid w:val="001F3825"/>
    <w:rsid w:val="00200450"/>
    <w:rsid w:val="002243E8"/>
    <w:rsid w:val="00224794"/>
    <w:rsid w:val="00230225"/>
    <w:rsid w:val="00236850"/>
    <w:rsid w:val="00245B35"/>
    <w:rsid w:val="002537D9"/>
    <w:rsid w:val="002674E3"/>
    <w:rsid w:val="00272E62"/>
    <w:rsid w:val="00282A56"/>
    <w:rsid w:val="00293DFA"/>
    <w:rsid w:val="00294F35"/>
    <w:rsid w:val="0029657D"/>
    <w:rsid w:val="002A2392"/>
    <w:rsid w:val="002B08EB"/>
    <w:rsid w:val="002B442F"/>
    <w:rsid w:val="002D1DE6"/>
    <w:rsid w:val="002D69C7"/>
    <w:rsid w:val="002E44DA"/>
    <w:rsid w:val="00304D17"/>
    <w:rsid w:val="00315633"/>
    <w:rsid w:val="0032086A"/>
    <w:rsid w:val="0032682C"/>
    <w:rsid w:val="0033217A"/>
    <w:rsid w:val="00336149"/>
    <w:rsid w:val="00336496"/>
    <w:rsid w:val="00352EF1"/>
    <w:rsid w:val="00353C0E"/>
    <w:rsid w:val="003552A4"/>
    <w:rsid w:val="00360FFA"/>
    <w:rsid w:val="003614D0"/>
    <w:rsid w:val="00361D6F"/>
    <w:rsid w:val="003666C7"/>
    <w:rsid w:val="00374598"/>
    <w:rsid w:val="003769D1"/>
    <w:rsid w:val="00382A8D"/>
    <w:rsid w:val="00395E9D"/>
    <w:rsid w:val="003A6931"/>
    <w:rsid w:val="003D0B07"/>
    <w:rsid w:val="003F0DD9"/>
    <w:rsid w:val="004055D8"/>
    <w:rsid w:val="00427FE4"/>
    <w:rsid w:val="00436D6A"/>
    <w:rsid w:val="00454483"/>
    <w:rsid w:val="00480899"/>
    <w:rsid w:val="004808B6"/>
    <w:rsid w:val="004809D4"/>
    <w:rsid w:val="004B28BE"/>
    <w:rsid w:val="004B3412"/>
    <w:rsid w:val="004B711A"/>
    <w:rsid w:val="004C14AB"/>
    <w:rsid w:val="004C5803"/>
    <w:rsid w:val="004D0811"/>
    <w:rsid w:val="004E2166"/>
    <w:rsid w:val="004F5B5F"/>
    <w:rsid w:val="005036B3"/>
    <w:rsid w:val="0051751A"/>
    <w:rsid w:val="005309B0"/>
    <w:rsid w:val="005335C0"/>
    <w:rsid w:val="00537AA0"/>
    <w:rsid w:val="00546A1F"/>
    <w:rsid w:val="00551B6B"/>
    <w:rsid w:val="0055306B"/>
    <w:rsid w:val="00572362"/>
    <w:rsid w:val="005778F0"/>
    <w:rsid w:val="0059003F"/>
    <w:rsid w:val="005A42F9"/>
    <w:rsid w:val="005B6DEF"/>
    <w:rsid w:val="005B7CC1"/>
    <w:rsid w:val="00604001"/>
    <w:rsid w:val="00607D0A"/>
    <w:rsid w:val="006266B9"/>
    <w:rsid w:val="00632102"/>
    <w:rsid w:val="006441FB"/>
    <w:rsid w:val="006501C3"/>
    <w:rsid w:val="00661BAB"/>
    <w:rsid w:val="0066656C"/>
    <w:rsid w:val="00667F95"/>
    <w:rsid w:val="00675919"/>
    <w:rsid w:val="00683857"/>
    <w:rsid w:val="006926D8"/>
    <w:rsid w:val="006A03CB"/>
    <w:rsid w:val="006A174C"/>
    <w:rsid w:val="006B13C7"/>
    <w:rsid w:val="006B6243"/>
    <w:rsid w:val="006D272B"/>
    <w:rsid w:val="006E05C1"/>
    <w:rsid w:val="006E08E3"/>
    <w:rsid w:val="007021C3"/>
    <w:rsid w:val="0070627E"/>
    <w:rsid w:val="007078BA"/>
    <w:rsid w:val="00707A99"/>
    <w:rsid w:val="00712625"/>
    <w:rsid w:val="00712E88"/>
    <w:rsid w:val="00713586"/>
    <w:rsid w:val="00725C91"/>
    <w:rsid w:val="00727ABD"/>
    <w:rsid w:val="00733493"/>
    <w:rsid w:val="0074594B"/>
    <w:rsid w:val="00751E32"/>
    <w:rsid w:val="0076046E"/>
    <w:rsid w:val="00762F0C"/>
    <w:rsid w:val="00770A37"/>
    <w:rsid w:val="00781C19"/>
    <w:rsid w:val="007A0733"/>
    <w:rsid w:val="007A0D6B"/>
    <w:rsid w:val="007B3825"/>
    <w:rsid w:val="007B6544"/>
    <w:rsid w:val="007C6B4A"/>
    <w:rsid w:val="007E31DD"/>
    <w:rsid w:val="007F2026"/>
    <w:rsid w:val="008067A5"/>
    <w:rsid w:val="00812C88"/>
    <w:rsid w:val="0081523D"/>
    <w:rsid w:val="008169FE"/>
    <w:rsid w:val="008206A6"/>
    <w:rsid w:val="00831740"/>
    <w:rsid w:val="00833364"/>
    <w:rsid w:val="008424FF"/>
    <w:rsid w:val="00845F6C"/>
    <w:rsid w:val="008530F4"/>
    <w:rsid w:val="0085476F"/>
    <w:rsid w:val="00856707"/>
    <w:rsid w:val="008660AC"/>
    <w:rsid w:val="00867236"/>
    <w:rsid w:val="00887DAF"/>
    <w:rsid w:val="00894862"/>
    <w:rsid w:val="008A19F5"/>
    <w:rsid w:val="008A7E76"/>
    <w:rsid w:val="008B145E"/>
    <w:rsid w:val="008C16F6"/>
    <w:rsid w:val="008C19A8"/>
    <w:rsid w:val="008D59BE"/>
    <w:rsid w:val="008D77F2"/>
    <w:rsid w:val="008E14E3"/>
    <w:rsid w:val="008E2ED4"/>
    <w:rsid w:val="008E3193"/>
    <w:rsid w:val="008F0D60"/>
    <w:rsid w:val="008F2BD3"/>
    <w:rsid w:val="008F52AB"/>
    <w:rsid w:val="008F68D1"/>
    <w:rsid w:val="008F7F51"/>
    <w:rsid w:val="00900F82"/>
    <w:rsid w:val="00901417"/>
    <w:rsid w:val="009029F2"/>
    <w:rsid w:val="009118E2"/>
    <w:rsid w:val="009133B5"/>
    <w:rsid w:val="00913C25"/>
    <w:rsid w:val="00923C13"/>
    <w:rsid w:val="009269C0"/>
    <w:rsid w:val="00947B85"/>
    <w:rsid w:val="00950DB8"/>
    <w:rsid w:val="00954160"/>
    <w:rsid w:val="00955972"/>
    <w:rsid w:val="009563DA"/>
    <w:rsid w:val="00957C59"/>
    <w:rsid w:val="0097473D"/>
    <w:rsid w:val="00993DF9"/>
    <w:rsid w:val="00995983"/>
    <w:rsid w:val="009A5369"/>
    <w:rsid w:val="009B56C7"/>
    <w:rsid w:val="009B7CAD"/>
    <w:rsid w:val="009C73EA"/>
    <w:rsid w:val="009D5E0C"/>
    <w:rsid w:val="009D7840"/>
    <w:rsid w:val="009E0A8E"/>
    <w:rsid w:val="009F09CD"/>
    <w:rsid w:val="009F6186"/>
    <w:rsid w:val="00A00B25"/>
    <w:rsid w:val="00A03307"/>
    <w:rsid w:val="00A14B2D"/>
    <w:rsid w:val="00A17AF6"/>
    <w:rsid w:val="00A203D4"/>
    <w:rsid w:val="00A2288A"/>
    <w:rsid w:val="00A23000"/>
    <w:rsid w:val="00A330F4"/>
    <w:rsid w:val="00A35A6E"/>
    <w:rsid w:val="00A450B3"/>
    <w:rsid w:val="00A50126"/>
    <w:rsid w:val="00A565AD"/>
    <w:rsid w:val="00A63F71"/>
    <w:rsid w:val="00A66B15"/>
    <w:rsid w:val="00A67888"/>
    <w:rsid w:val="00A80D7E"/>
    <w:rsid w:val="00A905FB"/>
    <w:rsid w:val="00AA0E90"/>
    <w:rsid w:val="00AA1AFD"/>
    <w:rsid w:val="00AA544E"/>
    <w:rsid w:val="00AA68E9"/>
    <w:rsid w:val="00AB39BB"/>
    <w:rsid w:val="00AB4811"/>
    <w:rsid w:val="00AC2CFE"/>
    <w:rsid w:val="00AD1CB9"/>
    <w:rsid w:val="00AE1F75"/>
    <w:rsid w:val="00AE32B4"/>
    <w:rsid w:val="00AE5991"/>
    <w:rsid w:val="00AF204E"/>
    <w:rsid w:val="00B052FC"/>
    <w:rsid w:val="00B074D8"/>
    <w:rsid w:val="00B10574"/>
    <w:rsid w:val="00B12CB3"/>
    <w:rsid w:val="00B17571"/>
    <w:rsid w:val="00B263A9"/>
    <w:rsid w:val="00B31C4D"/>
    <w:rsid w:val="00B349DF"/>
    <w:rsid w:val="00B36A58"/>
    <w:rsid w:val="00B41999"/>
    <w:rsid w:val="00B53492"/>
    <w:rsid w:val="00B65BD4"/>
    <w:rsid w:val="00B67DC7"/>
    <w:rsid w:val="00B71226"/>
    <w:rsid w:val="00B84DAC"/>
    <w:rsid w:val="00B93BE4"/>
    <w:rsid w:val="00BC072D"/>
    <w:rsid w:val="00BC19B3"/>
    <w:rsid w:val="00BC1B0D"/>
    <w:rsid w:val="00BC759D"/>
    <w:rsid w:val="00BD7B67"/>
    <w:rsid w:val="00BD7D48"/>
    <w:rsid w:val="00BE1991"/>
    <w:rsid w:val="00C006A0"/>
    <w:rsid w:val="00C0312A"/>
    <w:rsid w:val="00C041C5"/>
    <w:rsid w:val="00C117BC"/>
    <w:rsid w:val="00C24207"/>
    <w:rsid w:val="00C37FDC"/>
    <w:rsid w:val="00C44BD1"/>
    <w:rsid w:val="00C47424"/>
    <w:rsid w:val="00C56ED4"/>
    <w:rsid w:val="00C6195C"/>
    <w:rsid w:val="00C63B04"/>
    <w:rsid w:val="00C83057"/>
    <w:rsid w:val="00C841DD"/>
    <w:rsid w:val="00C90EF1"/>
    <w:rsid w:val="00C912FE"/>
    <w:rsid w:val="00CB0905"/>
    <w:rsid w:val="00CB4314"/>
    <w:rsid w:val="00CD0C2D"/>
    <w:rsid w:val="00CD6B2E"/>
    <w:rsid w:val="00CE4B8E"/>
    <w:rsid w:val="00D00908"/>
    <w:rsid w:val="00D14DC9"/>
    <w:rsid w:val="00D1558A"/>
    <w:rsid w:val="00D17893"/>
    <w:rsid w:val="00D1790A"/>
    <w:rsid w:val="00D26771"/>
    <w:rsid w:val="00D31DA3"/>
    <w:rsid w:val="00D44B15"/>
    <w:rsid w:val="00D44BDA"/>
    <w:rsid w:val="00D454A7"/>
    <w:rsid w:val="00D54B3D"/>
    <w:rsid w:val="00D72CD8"/>
    <w:rsid w:val="00D75A6B"/>
    <w:rsid w:val="00D8049E"/>
    <w:rsid w:val="00D864E0"/>
    <w:rsid w:val="00DD5E67"/>
    <w:rsid w:val="00DD72E2"/>
    <w:rsid w:val="00DE0186"/>
    <w:rsid w:val="00DE0479"/>
    <w:rsid w:val="00DE477C"/>
    <w:rsid w:val="00DF157C"/>
    <w:rsid w:val="00DF4E08"/>
    <w:rsid w:val="00E00957"/>
    <w:rsid w:val="00E0505C"/>
    <w:rsid w:val="00E16DA5"/>
    <w:rsid w:val="00E1704B"/>
    <w:rsid w:val="00E52F2C"/>
    <w:rsid w:val="00E5315D"/>
    <w:rsid w:val="00E53CA0"/>
    <w:rsid w:val="00E548FC"/>
    <w:rsid w:val="00E56EFA"/>
    <w:rsid w:val="00E81058"/>
    <w:rsid w:val="00E8662A"/>
    <w:rsid w:val="00E87008"/>
    <w:rsid w:val="00E9066B"/>
    <w:rsid w:val="00E9579B"/>
    <w:rsid w:val="00E97D38"/>
    <w:rsid w:val="00EC145D"/>
    <w:rsid w:val="00EE54D5"/>
    <w:rsid w:val="00EE786C"/>
    <w:rsid w:val="00F02EE2"/>
    <w:rsid w:val="00F13CCB"/>
    <w:rsid w:val="00F212A9"/>
    <w:rsid w:val="00F30F56"/>
    <w:rsid w:val="00F34B28"/>
    <w:rsid w:val="00F351B0"/>
    <w:rsid w:val="00F55014"/>
    <w:rsid w:val="00F55068"/>
    <w:rsid w:val="00F6074E"/>
    <w:rsid w:val="00F655F0"/>
    <w:rsid w:val="00F67F80"/>
    <w:rsid w:val="00F82104"/>
    <w:rsid w:val="00F902FF"/>
    <w:rsid w:val="00FA0177"/>
    <w:rsid w:val="00FA3ADD"/>
    <w:rsid w:val="00FA4191"/>
    <w:rsid w:val="00FA49D5"/>
    <w:rsid w:val="00FA5307"/>
    <w:rsid w:val="00FA7051"/>
    <w:rsid w:val="00FB01F2"/>
    <w:rsid w:val="00FC43FE"/>
    <w:rsid w:val="00FC78C6"/>
    <w:rsid w:val="00FE582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95CE81D"/>
  <w14:defaultImageDpi w14:val="300"/>
  <w15:docId w15:val="{3D5EF17A-19B6-43BC-A56D-7171AC91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DE" w:bidi="ar-SA"/>
      </w:rPr>
    </w:rPrDefault>
    <w:pPrDefault/>
  </w:docDefaults>
  <w:latentStyles w:defLockedState="1" w:defUIPriority="99" w:defSemiHidden="0" w:defUnhideWhenUsed="0" w:defQFormat="0" w:count="373">
    <w:lsdException w:name="Normal" w:locked="0" w:uiPriority="0" w:qFormat="1"/>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semiHidden="1"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atentStyles>
  <w:style w:type="paragraph" w:default="1" w:styleId="Standard">
    <w:name w:val="Normal"/>
    <w:qFormat/>
    <w:rsid w:val="000E4F87"/>
    <w:pPr>
      <w:spacing w:after="200" w:line="276" w:lineRule="auto"/>
    </w:pPr>
    <w:rPr>
      <w:rFonts w:asciiTheme="minorHAnsi" w:eastAsiaTheme="minorHAnsi" w:hAnsiTheme="minorHAnsi" w:cstheme="minorBidi"/>
      <w:sz w:val="22"/>
      <w:szCs w:val="22"/>
      <w:lang w:eastAsia="en-US"/>
    </w:rPr>
  </w:style>
  <w:style w:type="paragraph" w:styleId="berschrift1">
    <w:name w:val="heading 1"/>
    <w:next w:val="berschrift2"/>
    <w:link w:val="berschrift1Zchn"/>
    <w:uiPriority w:val="9"/>
    <w:semiHidden/>
    <w:locked/>
    <w:rsid w:val="00F67F80"/>
    <w:pPr>
      <w:keepNext/>
      <w:keepLines/>
      <w:numPr>
        <w:numId w:val="1"/>
      </w:numPr>
      <w:tabs>
        <w:tab w:val="left" w:pos="284"/>
      </w:tabs>
      <w:suppressAutoHyphens/>
      <w:spacing w:before="540" w:after="270" w:line="300" w:lineRule="exact"/>
      <w:ind w:left="0" w:firstLine="0"/>
      <w:contextualSpacing/>
      <w:outlineLvl w:val="0"/>
    </w:pPr>
    <w:rPr>
      <w:rFonts w:ascii="Calibri" w:eastAsia="MS Gothic" w:hAnsi="Calibri"/>
      <w:b/>
      <w:bCs/>
      <w:color w:val="000000"/>
      <w:spacing w:val="4"/>
      <w:sz w:val="26"/>
      <w:szCs w:val="26"/>
      <w14:ligatures w14:val="standard"/>
    </w:rPr>
  </w:style>
  <w:style w:type="paragraph" w:styleId="berschrift2">
    <w:name w:val="heading 2"/>
    <w:next w:val="berschrift3"/>
    <w:link w:val="berschrift2Zchn"/>
    <w:uiPriority w:val="9"/>
    <w:semiHidden/>
    <w:locked/>
    <w:rsid w:val="00F67F80"/>
    <w:pPr>
      <w:keepNext/>
      <w:keepLines/>
      <w:numPr>
        <w:ilvl w:val="1"/>
        <w:numId w:val="1"/>
      </w:numPr>
      <w:tabs>
        <w:tab w:val="left" w:pos="397"/>
      </w:tabs>
      <w:spacing w:after="120" w:line="270" w:lineRule="exact"/>
      <w:outlineLvl w:val="1"/>
    </w:pPr>
    <w:rPr>
      <w:rFonts w:ascii="Calibri" w:eastAsia="MS Gothic" w:hAnsi="Calibri"/>
      <w:b/>
      <w:bCs/>
      <w:color w:val="000000"/>
      <w:spacing w:val="2"/>
      <w:sz w:val="21"/>
      <w:szCs w:val="21"/>
      <w14:ligatures w14:val="standard"/>
    </w:rPr>
  </w:style>
  <w:style w:type="paragraph" w:styleId="berschrift3">
    <w:name w:val="heading 3"/>
    <w:next w:val="Standard"/>
    <w:link w:val="berschrift3Zchn"/>
    <w:uiPriority w:val="9"/>
    <w:semiHidden/>
    <w:locked/>
    <w:rsid w:val="00F67F80"/>
    <w:pPr>
      <w:keepNext/>
      <w:keepLines/>
      <w:numPr>
        <w:ilvl w:val="2"/>
        <w:numId w:val="1"/>
      </w:numPr>
      <w:tabs>
        <w:tab w:val="left" w:pos="567"/>
      </w:tabs>
      <w:spacing w:after="120" w:line="270" w:lineRule="exact"/>
      <w:outlineLvl w:val="2"/>
    </w:pPr>
    <w:rPr>
      <w:rFonts w:ascii="Calibri" w:eastAsia="MS Gothic" w:hAnsi="Calibri"/>
      <w:color w:val="000000"/>
      <w:spacing w:val="2"/>
      <w:position w:val="2"/>
      <w:sz w:val="21"/>
      <w:szCs w:val="21"/>
      <w14:ligatures w14:val="standard"/>
    </w:rPr>
  </w:style>
  <w:style w:type="paragraph" w:styleId="berschrift4">
    <w:name w:val="heading 4"/>
    <w:basedOn w:val="Standard"/>
    <w:next w:val="Standard"/>
    <w:link w:val="berschrift4Zchn"/>
    <w:uiPriority w:val="9"/>
    <w:semiHidden/>
    <w:qFormat/>
    <w:locked/>
    <w:rsid w:val="00F67F80"/>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qFormat/>
    <w:locked/>
    <w:rsid w:val="00F67F80"/>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qFormat/>
    <w:locked/>
    <w:rsid w:val="00F67F80"/>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qFormat/>
    <w:locked/>
    <w:rsid w:val="00F67F80"/>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qFormat/>
    <w:locked/>
    <w:rsid w:val="00F67F80"/>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qFormat/>
    <w:locked/>
    <w:rsid w:val="00F67F80"/>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semiHidden/>
    <w:rsid w:val="00CD0C2D"/>
    <w:rPr>
      <w:rFonts w:ascii="Calibri" w:eastAsia="MS Gothic" w:hAnsi="Calibri"/>
      <w:b/>
      <w:bCs/>
      <w:color w:val="000000"/>
      <w:spacing w:val="4"/>
      <w:sz w:val="26"/>
      <w:szCs w:val="26"/>
      <w14:ligatures w14:val="standard"/>
    </w:rPr>
  </w:style>
  <w:style w:type="character" w:customStyle="1" w:styleId="berschrift2Zchn">
    <w:name w:val="Überschrift 2 Zchn"/>
    <w:link w:val="berschrift2"/>
    <w:uiPriority w:val="9"/>
    <w:semiHidden/>
    <w:rsid w:val="00CD0C2D"/>
    <w:rPr>
      <w:rFonts w:ascii="Calibri" w:eastAsia="MS Gothic" w:hAnsi="Calibri"/>
      <w:b/>
      <w:bCs/>
      <w:color w:val="000000"/>
      <w:spacing w:val="2"/>
      <w:sz w:val="21"/>
      <w:szCs w:val="21"/>
      <w14:ligatures w14:val="standard"/>
    </w:rPr>
  </w:style>
  <w:style w:type="character" w:customStyle="1" w:styleId="berschrift3Zchn">
    <w:name w:val="Überschrift 3 Zchn"/>
    <w:link w:val="berschrift3"/>
    <w:uiPriority w:val="9"/>
    <w:semiHidden/>
    <w:rsid w:val="00CD0C2D"/>
    <w:rPr>
      <w:rFonts w:ascii="Calibri" w:eastAsia="MS Gothic" w:hAnsi="Calibri"/>
      <w:color w:val="000000"/>
      <w:spacing w:val="2"/>
      <w:position w:val="2"/>
      <w:sz w:val="21"/>
      <w:szCs w:val="21"/>
      <w14:ligatures w14:val="standard"/>
    </w:rPr>
  </w:style>
  <w:style w:type="character" w:customStyle="1" w:styleId="berschrift4Zchn">
    <w:name w:val="Überschrift 4 Zchn"/>
    <w:link w:val="berschrift4"/>
    <w:uiPriority w:val="9"/>
    <w:semiHidden/>
    <w:rsid w:val="00CD0C2D"/>
    <w:rPr>
      <w:rFonts w:ascii="Calibri" w:eastAsia="MS Gothic" w:hAnsi="Calibri"/>
      <w:b/>
      <w:bCs/>
      <w:i/>
      <w:iCs/>
      <w:color w:val="4F81BD"/>
      <w:sz w:val="21"/>
      <w:szCs w:val="21"/>
      <w14:ligatures w14:val="standard"/>
    </w:rPr>
  </w:style>
  <w:style w:type="character" w:customStyle="1" w:styleId="berschrift5Zchn">
    <w:name w:val="Überschrift 5 Zchn"/>
    <w:link w:val="berschrift5"/>
    <w:uiPriority w:val="9"/>
    <w:semiHidden/>
    <w:rsid w:val="00CD0C2D"/>
    <w:rPr>
      <w:rFonts w:ascii="Calibri" w:eastAsia="MS Gothic" w:hAnsi="Calibri"/>
      <w:color w:val="243F60"/>
      <w:sz w:val="21"/>
      <w:szCs w:val="21"/>
      <w14:ligatures w14:val="standard"/>
    </w:rPr>
  </w:style>
  <w:style w:type="character" w:customStyle="1" w:styleId="berschrift6Zchn">
    <w:name w:val="Überschrift 6 Zchn"/>
    <w:link w:val="berschrift6"/>
    <w:uiPriority w:val="9"/>
    <w:semiHidden/>
    <w:rsid w:val="00CD0C2D"/>
    <w:rPr>
      <w:rFonts w:ascii="Calibri" w:eastAsia="MS Gothic" w:hAnsi="Calibri"/>
      <w:i/>
      <w:iCs/>
      <w:color w:val="243F60"/>
      <w:sz w:val="21"/>
      <w:szCs w:val="21"/>
      <w14:ligatures w14:val="standard"/>
    </w:rPr>
  </w:style>
  <w:style w:type="character" w:customStyle="1" w:styleId="berschrift7Zchn">
    <w:name w:val="Überschrift 7 Zchn"/>
    <w:link w:val="berschrift7"/>
    <w:uiPriority w:val="9"/>
    <w:semiHidden/>
    <w:rsid w:val="00CD0C2D"/>
    <w:rPr>
      <w:rFonts w:ascii="Calibri" w:eastAsia="MS Gothic" w:hAnsi="Calibri"/>
      <w:i/>
      <w:iCs/>
      <w:color w:val="404040"/>
      <w:sz w:val="21"/>
      <w:szCs w:val="21"/>
      <w14:ligatures w14:val="standard"/>
    </w:rPr>
  </w:style>
  <w:style w:type="character" w:customStyle="1" w:styleId="berschrift8Zchn">
    <w:name w:val="Überschrift 8 Zchn"/>
    <w:link w:val="berschrift8"/>
    <w:uiPriority w:val="9"/>
    <w:semiHidden/>
    <w:rsid w:val="00CD0C2D"/>
    <w:rPr>
      <w:rFonts w:ascii="Calibri" w:eastAsia="MS Gothic" w:hAnsi="Calibri"/>
      <w:color w:val="404040"/>
      <w14:ligatures w14:val="standard"/>
    </w:rPr>
  </w:style>
  <w:style w:type="character" w:customStyle="1" w:styleId="berschrift9Zchn">
    <w:name w:val="Überschrift 9 Zchn"/>
    <w:link w:val="berschrift9"/>
    <w:uiPriority w:val="9"/>
    <w:semiHidden/>
    <w:rsid w:val="00CD0C2D"/>
    <w:rPr>
      <w:rFonts w:ascii="Calibri" w:eastAsia="MS Gothic" w:hAnsi="Calibri"/>
      <w:i/>
      <w:iCs/>
      <w:color w:val="404040"/>
      <w14:ligatures w14:val="standard"/>
    </w:rPr>
  </w:style>
  <w:style w:type="paragraph" w:customStyle="1" w:styleId="SwissnosoKopf-undFusszeile">
    <w:name w:val="Swissnoso Kopf- und Fusszeile"/>
    <w:uiPriority w:val="2"/>
    <w:qFormat/>
    <w:rsid w:val="00336149"/>
    <w:pPr>
      <w:widowControl w:val="0"/>
      <w:suppressAutoHyphens/>
      <w:spacing w:line="168" w:lineRule="exact"/>
    </w:pPr>
    <w:rPr>
      <w:rFonts w:ascii="Calibri" w:hAnsi="Calibri"/>
      <w:noProof/>
      <w:color w:val="000000"/>
      <w:spacing w:val="6"/>
      <w:sz w:val="14"/>
      <w:szCs w:val="14"/>
      <w14:ligatures w14:val="standard"/>
    </w:rPr>
  </w:style>
  <w:style w:type="paragraph" w:styleId="Sprechblasentext">
    <w:name w:val="Balloon Text"/>
    <w:basedOn w:val="Standard"/>
    <w:link w:val="SprechblasentextZchn"/>
    <w:uiPriority w:val="99"/>
    <w:semiHidden/>
    <w:unhideWhenUsed/>
    <w:locked/>
    <w:rsid w:val="004C14AB"/>
    <w:pPr>
      <w:spacing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4C14AB"/>
    <w:rPr>
      <w:rFonts w:ascii="Lucida Grande" w:hAnsi="Lucida Grande" w:cs="Lucida Grande"/>
      <w:b/>
      <w:sz w:val="18"/>
      <w:szCs w:val="18"/>
    </w:rPr>
  </w:style>
  <w:style w:type="paragraph" w:styleId="berarbeitung">
    <w:name w:val="Revision"/>
    <w:hidden/>
    <w:uiPriority w:val="99"/>
    <w:semiHidden/>
    <w:rsid w:val="00546A1F"/>
    <w:rPr>
      <w:rFonts w:ascii="Monospace821BT-Roman" w:hAnsi="Monospace821BT-Roman"/>
      <w:sz w:val="22"/>
      <w:szCs w:val="22"/>
      <w:lang w:val="de-DE"/>
    </w:rPr>
  </w:style>
  <w:style w:type="paragraph" w:customStyle="1" w:styleId="SwissnosoLeerzeile">
    <w:name w:val="Swissnoso Leerzeile"/>
    <w:next w:val="Standard"/>
    <w:uiPriority w:val="1"/>
    <w:qFormat/>
    <w:rsid w:val="00E5315D"/>
    <w:pPr>
      <w:spacing w:line="120" w:lineRule="exact"/>
    </w:pPr>
    <w:rPr>
      <w:rFonts w:ascii="Calibri" w:hAnsi="Calibri"/>
      <w:color w:val="000000"/>
      <w:sz w:val="21"/>
      <w:szCs w:val="21"/>
    </w:rPr>
  </w:style>
  <w:style w:type="paragraph" w:customStyle="1" w:styleId="SwissnosoZwischentitel">
    <w:name w:val="Swissnoso Zwischentitel"/>
    <w:basedOn w:val="SwissnosoText"/>
    <w:next w:val="SwissnosoText"/>
    <w:qFormat/>
    <w:rsid w:val="00293DFA"/>
    <w:pPr>
      <w:spacing w:before="240"/>
    </w:pPr>
    <w:rPr>
      <w:b/>
    </w:rPr>
  </w:style>
  <w:style w:type="paragraph" w:customStyle="1" w:styleId="SwissnosoAufzhlungeinfach">
    <w:name w:val="Swissnoso Aufzählung einfach"/>
    <w:basedOn w:val="SwissnosoText"/>
    <w:uiPriority w:val="1"/>
    <w:qFormat/>
    <w:rsid w:val="0032086A"/>
    <w:pPr>
      <w:contextualSpacing/>
    </w:pPr>
  </w:style>
  <w:style w:type="paragraph" w:customStyle="1" w:styleId="SwissnosoAufzhlung1">
    <w:name w:val="Swissnoso Aufzählung 1"/>
    <w:uiPriority w:val="1"/>
    <w:qFormat/>
    <w:rsid w:val="00293DFA"/>
    <w:pPr>
      <w:numPr>
        <w:numId w:val="2"/>
      </w:numPr>
      <w:spacing w:after="120" w:line="270" w:lineRule="exact"/>
      <w:contextualSpacing/>
    </w:pPr>
    <w:rPr>
      <w:rFonts w:ascii="Calibri" w:hAnsi="Calibri"/>
      <w:color w:val="000000"/>
      <w:sz w:val="21"/>
      <w:szCs w:val="21"/>
      <w14:ligatures w14:val="standard"/>
    </w:rPr>
  </w:style>
  <w:style w:type="paragraph" w:customStyle="1" w:styleId="SwissnosoAufzhlung2">
    <w:name w:val="Swissnoso Aufzählung 2"/>
    <w:uiPriority w:val="1"/>
    <w:qFormat/>
    <w:rsid w:val="00293DFA"/>
    <w:pPr>
      <w:numPr>
        <w:ilvl w:val="1"/>
        <w:numId w:val="2"/>
      </w:numPr>
      <w:spacing w:after="120" w:line="270" w:lineRule="exact"/>
      <w:contextualSpacing/>
    </w:pPr>
    <w:rPr>
      <w:rFonts w:ascii="Calibri" w:hAnsi="Calibri"/>
      <w:color w:val="000000"/>
      <w:sz w:val="21"/>
      <w:szCs w:val="21"/>
      <w14:ligatures w14:val="standard"/>
    </w:rPr>
  </w:style>
  <w:style w:type="paragraph" w:customStyle="1" w:styleId="SwissnosoAufzhlung3">
    <w:name w:val="Swissnoso Aufzählung 3"/>
    <w:uiPriority w:val="1"/>
    <w:qFormat/>
    <w:rsid w:val="00293DFA"/>
    <w:pPr>
      <w:numPr>
        <w:ilvl w:val="2"/>
        <w:numId w:val="2"/>
      </w:numPr>
      <w:spacing w:after="120" w:line="270" w:lineRule="exact"/>
      <w:contextualSpacing/>
    </w:pPr>
    <w:rPr>
      <w:rFonts w:ascii="Calibri" w:hAnsi="Calibri"/>
      <w:color w:val="000000"/>
      <w:sz w:val="21"/>
      <w:szCs w:val="21"/>
      <w14:ligatures w14:val="standard"/>
    </w:rPr>
  </w:style>
  <w:style w:type="paragraph" w:customStyle="1" w:styleId="SwissnosoAufzhlung4">
    <w:name w:val="Swissnoso Aufzählung 4"/>
    <w:uiPriority w:val="1"/>
    <w:qFormat/>
    <w:rsid w:val="00293DFA"/>
    <w:pPr>
      <w:numPr>
        <w:ilvl w:val="3"/>
        <w:numId w:val="2"/>
      </w:numPr>
      <w:spacing w:after="120" w:line="270" w:lineRule="exact"/>
      <w:contextualSpacing/>
    </w:pPr>
    <w:rPr>
      <w:rFonts w:ascii="Calibri" w:hAnsi="Calibri"/>
      <w:color w:val="000000"/>
      <w:sz w:val="21"/>
      <w:szCs w:val="21"/>
      <w14:ligatures w14:val="standard"/>
    </w:rPr>
  </w:style>
  <w:style w:type="paragraph" w:styleId="Verzeichnis2">
    <w:name w:val="toc 2"/>
    <w:next w:val="SwissnosoText"/>
    <w:uiPriority w:val="39"/>
    <w:unhideWhenUsed/>
    <w:rsid w:val="0008625D"/>
    <w:pPr>
      <w:keepNext/>
      <w:widowControl w:val="0"/>
      <w:tabs>
        <w:tab w:val="left" w:pos="680"/>
        <w:tab w:val="right" w:pos="6974"/>
      </w:tabs>
      <w:spacing w:line="270" w:lineRule="exact"/>
    </w:pPr>
    <w:rPr>
      <w:rFonts w:ascii="Calibri" w:hAnsi="Calibri"/>
      <w:color w:val="000000"/>
      <w:sz w:val="21"/>
      <w:szCs w:val="21"/>
    </w:rPr>
  </w:style>
  <w:style w:type="paragraph" w:styleId="Verzeichnis1">
    <w:name w:val="toc 1"/>
    <w:next w:val="SwissnosoText"/>
    <w:uiPriority w:val="39"/>
    <w:unhideWhenUsed/>
    <w:rsid w:val="0008625D"/>
    <w:pPr>
      <w:keepNext/>
      <w:widowControl w:val="0"/>
      <w:tabs>
        <w:tab w:val="left" w:pos="680"/>
        <w:tab w:val="right" w:pos="6974"/>
      </w:tabs>
      <w:spacing w:before="600" w:line="270" w:lineRule="exact"/>
    </w:pPr>
    <w:rPr>
      <w:rFonts w:ascii="Calibri" w:hAnsi="Calibri"/>
      <w:b/>
      <w:bCs/>
      <w:color w:val="000000"/>
      <w:sz w:val="21"/>
      <w:szCs w:val="21"/>
    </w:rPr>
  </w:style>
  <w:style w:type="paragraph" w:styleId="Verzeichnis3">
    <w:name w:val="toc 3"/>
    <w:basedOn w:val="Verzeichnis2"/>
    <w:next w:val="SwissnosoText"/>
    <w:uiPriority w:val="39"/>
    <w:semiHidden/>
    <w:locked/>
    <w:rsid w:val="003552A4"/>
  </w:style>
  <w:style w:type="paragraph" w:customStyle="1" w:styleId="SwissnosoTitelInhalt">
    <w:name w:val="Swissnoso Titel Inhalt"/>
    <w:basedOn w:val="SwissnosoText"/>
    <w:uiPriority w:val="3"/>
    <w:qFormat/>
    <w:rsid w:val="00B36A58"/>
    <w:pPr>
      <w:spacing w:after="840" w:line="2390" w:lineRule="exact"/>
      <w:ind w:left="680"/>
    </w:pPr>
    <w:rPr>
      <w:spacing w:val="-2"/>
      <w:sz w:val="44"/>
      <w:szCs w:val="44"/>
    </w:rPr>
  </w:style>
  <w:style w:type="character" w:customStyle="1" w:styleId="italic">
    <w:name w:val="italic"/>
    <w:basedOn w:val="Absatz-Standardschriftart"/>
    <w:uiPriority w:val="4"/>
    <w:qFormat/>
    <w:rsid w:val="00683857"/>
    <w:rPr>
      <w:rFonts w:ascii="Calibri" w:hAnsi="Calibri"/>
      <w:i/>
    </w:rPr>
  </w:style>
  <w:style w:type="character" w:styleId="BesuchterLink">
    <w:name w:val="FollowedHyperlink"/>
    <w:basedOn w:val="Absatz-Standardschriftart"/>
    <w:uiPriority w:val="99"/>
    <w:semiHidden/>
    <w:unhideWhenUsed/>
    <w:locked/>
    <w:rsid w:val="00683857"/>
    <w:rPr>
      <w:color w:val="800080" w:themeColor="followedHyperlink"/>
      <w:u w:val="single"/>
    </w:rPr>
  </w:style>
  <w:style w:type="paragraph" w:styleId="Funotentext">
    <w:name w:val="footnote text"/>
    <w:link w:val="FunotentextZchn"/>
    <w:uiPriority w:val="99"/>
    <w:unhideWhenUsed/>
    <w:rsid w:val="00683857"/>
    <w:pPr>
      <w:spacing w:line="180" w:lineRule="exact"/>
    </w:pPr>
    <w:rPr>
      <w:rFonts w:ascii="Calibri" w:hAnsi="Calibri"/>
      <w:color w:val="000000"/>
      <w:spacing w:val="6"/>
      <w:sz w:val="16"/>
      <w:szCs w:val="16"/>
    </w:rPr>
  </w:style>
  <w:style w:type="character" w:customStyle="1" w:styleId="FunotentextZchn">
    <w:name w:val="Fußnotentext Zchn"/>
    <w:basedOn w:val="Absatz-Standardschriftart"/>
    <w:link w:val="Funotentext"/>
    <w:uiPriority w:val="99"/>
    <w:rsid w:val="00683857"/>
    <w:rPr>
      <w:rFonts w:ascii="Calibri" w:hAnsi="Calibri"/>
      <w:color w:val="000000"/>
      <w:spacing w:val="6"/>
      <w:sz w:val="16"/>
      <w:szCs w:val="16"/>
    </w:rPr>
  </w:style>
  <w:style w:type="character" w:styleId="Funotenzeichen">
    <w:name w:val="footnote reference"/>
    <w:basedOn w:val="Absatz-Standardschriftart"/>
    <w:uiPriority w:val="99"/>
    <w:unhideWhenUsed/>
    <w:rsid w:val="00683857"/>
    <w:rPr>
      <w:rFonts w:ascii="Calibri" w:hAnsi="Calibri"/>
      <w:sz w:val="16"/>
      <w:szCs w:val="16"/>
      <w:vertAlign w:val="superscript"/>
    </w:rPr>
  </w:style>
  <w:style w:type="paragraph" w:customStyle="1" w:styleId="SwissnosoTitel">
    <w:name w:val="Swissnoso Titel"/>
    <w:uiPriority w:val="1"/>
    <w:qFormat/>
    <w:rsid w:val="002A2392"/>
    <w:pPr>
      <w:suppressAutoHyphens/>
      <w:spacing w:before="660" w:after="810" w:line="520" w:lineRule="exact"/>
    </w:pPr>
    <w:rPr>
      <w:rFonts w:ascii="Calibri" w:hAnsi="Calibri"/>
      <w:color w:val="000000"/>
      <w:spacing w:val="-2"/>
      <w:sz w:val="44"/>
      <w:szCs w:val="48"/>
      <w14:ligatures w14:val="standard"/>
    </w:rPr>
  </w:style>
  <w:style w:type="numbering" w:customStyle="1" w:styleId="SwissnosoListe">
    <w:name w:val="Swissnoso Liste"/>
    <w:uiPriority w:val="99"/>
    <w:rsid w:val="008A7E76"/>
    <w:pPr>
      <w:numPr>
        <w:numId w:val="3"/>
      </w:numPr>
    </w:pPr>
  </w:style>
  <w:style w:type="paragraph" w:customStyle="1" w:styleId="SwissnosoText">
    <w:name w:val="Swissnoso Text"/>
    <w:qFormat/>
    <w:rsid w:val="008C16F6"/>
    <w:pPr>
      <w:spacing w:after="120" w:line="270" w:lineRule="exact"/>
    </w:pPr>
    <w:rPr>
      <w:rFonts w:ascii="Calibri" w:hAnsi="Calibri"/>
      <w:color w:val="000000"/>
      <w:sz w:val="21"/>
      <w:szCs w:val="21"/>
      <w14:ligatures w14:val="standard"/>
    </w:rPr>
  </w:style>
  <w:style w:type="paragraph" w:customStyle="1" w:styleId="Swissnosoberschrift1">
    <w:name w:val="Swissnoso Überschrift 1"/>
    <w:qFormat/>
    <w:rsid w:val="002537D9"/>
    <w:pPr>
      <w:numPr>
        <w:numId w:val="5"/>
      </w:numPr>
      <w:tabs>
        <w:tab w:val="left" w:pos="284"/>
      </w:tabs>
      <w:spacing w:before="540" w:after="270" w:line="300" w:lineRule="exact"/>
      <w:outlineLvl w:val="0"/>
    </w:pPr>
    <w:rPr>
      <w:rFonts w:ascii="Calibri" w:eastAsia="MS Gothic" w:hAnsi="Calibri"/>
      <w:b/>
      <w:bCs/>
      <w:color w:val="000000"/>
      <w:spacing w:val="4"/>
      <w:sz w:val="26"/>
      <w:szCs w:val="26"/>
      <w14:ligatures w14:val="standard"/>
    </w:rPr>
  </w:style>
  <w:style w:type="paragraph" w:customStyle="1" w:styleId="Swissnosoberschrift2">
    <w:name w:val="Swissnoso Überschrift 2"/>
    <w:qFormat/>
    <w:rsid w:val="00293DFA"/>
    <w:pPr>
      <w:numPr>
        <w:ilvl w:val="1"/>
        <w:numId w:val="5"/>
      </w:numPr>
      <w:tabs>
        <w:tab w:val="left" w:pos="397"/>
      </w:tabs>
      <w:spacing w:before="360" w:after="120" w:line="270" w:lineRule="exact"/>
    </w:pPr>
    <w:rPr>
      <w:rFonts w:ascii="Calibri" w:eastAsia="MS Gothic" w:hAnsi="Calibri"/>
      <w:b/>
      <w:bCs/>
      <w:color w:val="000000"/>
      <w:spacing w:val="2"/>
      <w:sz w:val="21"/>
      <w:szCs w:val="21"/>
      <w14:ligatures w14:val="standard"/>
    </w:rPr>
  </w:style>
  <w:style w:type="paragraph" w:customStyle="1" w:styleId="Swissnosoberschrift3">
    <w:name w:val="Swissnoso Überschrift 3"/>
    <w:basedOn w:val="Swissnosoberschrift2"/>
    <w:qFormat/>
    <w:rsid w:val="00293DFA"/>
    <w:pPr>
      <w:numPr>
        <w:ilvl w:val="2"/>
      </w:numPr>
      <w:tabs>
        <w:tab w:val="clear" w:pos="397"/>
        <w:tab w:val="left" w:pos="567"/>
      </w:tabs>
      <w:spacing w:before="240"/>
    </w:pPr>
    <w:rPr>
      <w:b w:val="0"/>
      <w:position w:val="2"/>
    </w:rPr>
  </w:style>
  <w:style w:type="numbering" w:customStyle="1" w:styleId="SwissnosoberschriftenGliederung">
    <w:name w:val="Swissnoso Überschriften Gliederung"/>
    <w:uiPriority w:val="99"/>
    <w:rsid w:val="002537D9"/>
    <w:pPr>
      <w:numPr>
        <w:numId w:val="5"/>
      </w:numPr>
    </w:pPr>
  </w:style>
  <w:style w:type="character" w:styleId="Hyperlink">
    <w:name w:val="Hyperlink"/>
    <w:uiPriority w:val="99"/>
    <w:unhideWhenUsed/>
    <w:qFormat/>
    <w:rsid w:val="008206A6"/>
    <w:rPr>
      <w:color w:val="0070C0"/>
      <w:u w:val="single"/>
    </w:rPr>
  </w:style>
  <w:style w:type="paragraph" w:styleId="Kopfzeile">
    <w:name w:val="header"/>
    <w:basedOn w:val="Standard"/>
    <w:link w:val="KopfzeileZchn"/>
    <w:uiPriority w:val="99"/>
    <w:unhideWhenUsed/>
    <w:qFormat/>
    <w:locked/>
    <w:rsid w:val="008C19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19A8"/>
    <w:rPr>
      <w:rFonts w:ascii="Calibri" w:hAnsi="Calibri"/>
      <w:color w:val="000000"/>
      <w:sz w:val="21"/>
      <w:szCs w:val="21"/>
      <w14:ligatures w14:val="standard"/>
    </w:rPr>
  </w:style>
  <w:style w:type="paragraph" w:styleId="Fuzeile">
    <w:name w:val="footer"/>
    <w:basedOn w:val="Standard"/>
    <w:link w:val="FuzeileZchn"/>
    <w:uiPriority w:val="99"/>
    <w:unhideWhenUsed/>
    <w:locked/>
    <w:rsid w:val="008C19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19A8"/>
    <w:rPr>
      <w:rFonts w:ascii="Calibri" w:hAnsi="Calibri"/>
      <w:color w:val="000000"/>
      <w:sz w:val="21"/>
      <w:szCs w:val="21"/>
      <w14:ligatures w14:val="standard"/>
    </w:rPr>
  </w:style>
  <w:style w:type="paragraph" w:styleId="Listenabsatz">
    <w:name w:val="List Paragraph"/>
    <w:basedOn w:val="Standard"/>
    <w:uiPriority w:val="34"/>
    <w:qFormat/>
    <w:locked/>
    <w:rsid w:val="000E4F87"/>
    <w:pPr>
      <w:numPr>
        <w:numId w:val="7"/>
      </w:numPr>
      <w:tabs>
        <w:tab w:val="left" w:pos="630"/>
        <w:tab w:val="left" w:pos="12960"/>
      </w:tabs>
      <w:autoSpaceDE w:val="0"/>
      <w:autoSpaceDN w:val="0"/>
      <w:adjustRightInd w:val="0"/>
      <w:spacing w:after="120"/>
      <w:jc w:val="both"/>
    </w:pPr>
    <w:rPr>
      <w:rFonts w:ascii="Arial" w:eastAsia="Calibri" w:hAnsi="Arial" w:cs="Arial"/>
      <w:noProof/>
      <w:color w:val="000000" w:themeColor="text1"/>
      <w:sz w:val="18"/>
      <w:lang w:val="en-AU"/>
    </w:rPr>
  </w:style>
  <w:style w:type="paragraph" w:customStyle="1" w:styleId="Kapitel1">
    <w:name w:val="Kapitel 1"/>
    <w:basedOn w:val="Titel"/>
    <w:rsid w:val="000E4F87"/>
    <w:pPr>
      <w:keepLines/>
      <w:widowControl w:val="0"/>
      <w:ind w:left="1440" w:hanging="1440"/>
      <w:contextualSpacing w:val="0"/>
    </w:pPr>
    <w:rPr>
      <w:rFonts w:eastAsia="Times New Roman" w:cs="Times New Roman"/>
      <w:b/>
      <w:color w:val="4F81BD" w:themeColor="accent1"/>
      <w:spacing w:val="0"/>
      <w:kern w:val="0"/>
      <w:sz w:val="40"/>
      <w:szCs w:val="20"/>
      <w:lang w:val="de-DE" w:eastAsia="de-DE"/>
    </w:rPr>
  </w:style>
  <w:style w:type="paragraph" w:styleId="Titel">
    <w:name w:val="Title"/>
    <w:basedOn w:val="Standard"/>
    <w:next w:val="Standard"/>
    <w:link w:val="TitelZchn"/>
    <w:uiPriority w:val="10"/>
    <w:locked/>
    <w:rsid w:val="000E4F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E4F87"/>
    <w:rPr>
      <w:rFonts w:asciiTheme="majorHAnsi" w:eastAsiaTheme="majorEastAsia" w:hAnsiTheme="majorHAnsi" w:cstheme="majorBidi"/>
      <w:spacing w:val="-10"/>
      <w:kern w:val="28"/>
      <w:sz w:val="56"/>
      <w:szCs w:val="56"/>
      <w:lang w:eastAsia="en-US"/>
    </w:rPr>
  </w:style>
  <w:style w:type="table" w:styleId="Tabellenraster">
    <w:name w:val="Table Grid"/>
    <w:basedOn w:val="NormaleTabelle"/>
    <w:uiPriority w:val="59"/>
    <w:locked/>
    <w:rsid w:val="008F52AB"/>
    <w:rPr>
      <w:rFonts w:ascii="Calibri" w:eastAsia="Calibri" w:hAnsi="Calibri" w:cs="Calibri"/>
      <w:sz w:val="24"/>
      <w:szCs w:val="24"/>
      <w:lang w:val="en-US"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1062">
      <w:bodyDiv w:val="1"/>
      <w:marLeft w:val="0"/>
      <w:marRight w:val="0"/>
      <w:marTop w:val="0"/>
      <w:marBottom w:val="0"/>
      <w:divBdr>
        <w:top w:val="none" w:sz="0" w:space="0" w:color="auto"/>
        <w:left w:val="none" w:sz="0" w:space="0" w:color="auto"/>
        <w:bottom w:val="none" w:sz="0" w:space="0" w:color="auto"/>
        <w:right w:val="none" w:sz="0" w:space="0" w:color="auto"/>
      </w:divBdr>
    </w:div>
    <w:div w:id="125240865">
      <w:bodyDiv w:val="1"/>
      <w:marLeft w:val="0"/>
      <w:marRight w:val="0"/>
      <w:marTop w:val="0"/>
      <w:marBottom w:val="0"/>
      <w:divBdr>
        <w:top w:val="none" w:sz="0" w:space="0" w:color="auto"/>
        <w:left w:val="none" w:sz="0" w:space="0" w:color="auto"/>
        <w:bottom w:val="none" w:sz="0" w:space="0" w:color="auto"/>
        <w:right w:val="none" w:sz="0" w:space="0" w:color="auto"/>
      </w:divBdr>
    </w:div>
    <w:div w:id="630523269">
      <w:bodyDiv w:val="1"/>
      <w:marLeft w:val="0"/>
      <w:marRight w:val="0"/>
      <w:marTop w:val="0"/>
      <w:marBottom w:val="0"/>
      <w:divBdr>
        <w:top w:val="none" w:sz="0" w:space="0" w:color="auto"/>
        <w:left w:val="none" w:sz="0" w:space="0" w:color="auto"/>
        <w:bottom w:val="none" w:sz="0" w:space="0" w:color="auto"/>
        <w:right w:val="none" w:sz="0" w:space="0" w:color="auto"/>
      </w:divBdr>
    </w:div>
    <w:div w:id="698706185">
      <w:bodyDiv w:val="1"/>
      <w:marLeft w:val="0"/>
      <w:marRight w:val="0"/>
      <w:marTop w:val="0"/>
      <w:marBottom w:val="0"/>
      <w:divBdr>
        <w:top w:val="none" w:sz="0" w:space="0" w:color="auto"/>
        <w:left w:val="none" w:sz="0" w:space="0" w:color="auto"/>
        <w:bottom w:val="none" w:sz="0" w:space="0" w:color="auto"/>
        <w:right w:val="none" w:sz="0" w:space="0" w:color="auto"/>
      </w:divBdr>
    </w:div>
    <w:div w:id="1862471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g\Documents\AeroFS\B_Swissnoso%20all_sync\8.%20Admin\Dokumentenvorlagen\Dokument%20kurz\Swissnoso_Vorlage%20Dok_kurz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6774A-5203-455F-AD3F-EFEB117A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Swissnoso_Vorlage Dok_kurz_DE</Template>
  <TotalTime>0</TotalTime>
  <Pages>4</Pages>
  <Words>908</Words>
  <Characters>5721</Characters>
  <Application>Microsoft Office Word</Application>
  <DocSecurity>0</DocSecurity>
  <Lines>47</Lines>
  <Paragraphs>13</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Swissnoso Dokument kurz</vt:lpstr>
      <vt:lpstr>    Swissnoso Titel 2</vt:lpstr>
      <vt:lpstr>        Swissnoso Titel 3</vt:lpstr>
    </vt:vector>
  </TitlesOfParts>
  <Manager/>
  <Company/>
  <LinksUpToDate>false</LinksUpToDate>
  <CharactersWithSpaces>6616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Swissnoso Dokument kurz</dc:title>
  <dc:subject/>
  <dc:creator>Maag</dc:creator>
  <cp:keywords/>
  <dc:description/>
  <cp:lastModifiedBy>Maag</cp:lastModifiedBy>
  <cp:revision>12</cp:revision>
  <cp:lastPrinted>2016-09-13T15:32:00Z</cp:lastPrinted>
  <dcterms:created xsi:type="dcterms:W3CDTF">2016-09-06T07:38:00Z</dcterms:created>
  <dcterms:modified xsi:type="dcterms:W3CDTF">2016-09-13T15:33:00Z</dcterms:modified>
  <cp:category/>
</cp:coreProperties>
</file>